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02D" w:rsidRDefault="0063202D">
      <w:pPr>
        <w:ind w:right="-200"/>
        <w:jc w:val="both"/>
        <w:sectPr w:rsidR="0063202D">
          <w:pgSz w:w="11902" w:h="16834"/>
          <w:pgMar w:top="0" w:right="2880" w:bottom="640" w:left="0" w:header="720" w:footer="720" w:gutter="0"/>
          <w:cols w:space="720"/>
        </w:sectPr>
      </w:pPr>
      <w:r w:rsidRPr="0063202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95.1pt;height:841.7pt;z-index:-251658752;mso-position-horizontal-relative:page">
            <v:imagedata r:id="rId4" o:title=""/>
            <w10:wrap anchorx="page"/>
            <w10:anchorlock/>
          </v:shape>
        </w:pic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b/>
          <w:lang w:val="ru-RU"/>
        </w:rPr>
      </w:pPr>
      <w:r w:rsidRPr="00842181">
        <w:rPr>
          <w:b/>
          <w:lang w:val="ru-RU"/>
        </w:rPr>
        <w:lastRenderedPageBreak/>
        <w:t xml:space="preserve">Пояснительная </w:t>
      </w:r>
      <w:r w:rsidRPr="00842181">
        <w:rPr>
          <w:b/>
          <w:lang w:val="ru-RU"/>
        </w:rPr>
        <w:t>записка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842181">
        <w:rPr>
          <w:lang w:val="ru-RU"/>
        </w:rPr>
        <w:t xml:space="preserve">Направленность программы Направленность дополнительной общеобразовательной общеразвивающей программы «Начальная робототехника» - техническая.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842181">
        <w:rPr>
          <w:b/>
          <w:lang w:val="ru-RU"/>
        </w:rPr>
        <w:t>Актуальность программы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842181">
        <w:rPr>
          <w:lang w:val="ru-RU"/>
        </w:rPr>
        <w:t>Развитие робототехники в настоящее время включено в перечень приоритетных направле</w:t>
      </w:r>
      <w:r w:rsidRPr="00842181">
        <w:rPr>
          <w:lang w:val="ru-RU"/>
        </w:rPr>
        <w:t xml:space="preserve">ний технологического развития в сфере информационных технологий, которые определены Правительством в рамках «Стратегии развития отрасли информационных технологий в РФ на 2014–2020 годы и на перспективу до 2025 года».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842181">
        <w:rPr>
          <w:lang w:val="ru-RU"/>
        </w:rPr>
        <w:t>Важным условием успешной подготовки ин</w:t>
      </w:r>
      <w:r w:rsidRPr="00842181">
        <w:rPr>
          <w:lang w:val="ru-RU"/>
        </w:rPr>
        <w:t>женерно-технических кадров в рамках обозначенной стратегии развития является внедрение инженерно-технического образования в систему воспитания школьников и даже дошкольников. Развитие образовательной робототехники в России сегодня идет в двух направлениях:</w:t>
      </w:r>
      <w:r w:rsidRPr="00842181">
        <w:rPr>
          <w:lang w:val="ru-RU"/>
        </w:rPr>
        <w:t xml:space="preserve"> в рамках общей и дополнительной системы образования. Образовательная робототехника позволяет вовлечь в процесс технического творчества детей, начиная с младшего школьного возраста, дает возможность обучающимся создавать инновации своими руками, и заложить</w:t>
      </w:r>
      <w:r w:rsidRPr="00842181">
        <w:rPr>
          <w:lang w:val="ru-RU"/>
        </w:rPr>
        <w:t xml:space="preserve"> основы успешного освоения профессии инженера в будущем.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842181">
        <w:rPr>
          <w:lang w:val="ru-RU"/>
        </w:rPr>
        <w:t xml:space="preserve">В настоящее время в образовании применяют различные робототехнические комплексы, одним из которых является конструктор </w:t>
      </w:r>
      <w:r w:rsidRPr="00FA65BC">
        <w:t>LEGO</w:t>
      </w:r>
      <w:r w:rsidRPr="00842181">
        <w:rPr>
          <w:lang w:val="ru-RU"/>
        </w:rPr>
        <w:t xml:space="preserve"> </w:t>
      </w:r>
      <w:r w:rsidRPr="00FA65BC">
        <w:t>WeDo</w:t>
      </w:r>
      <w:r w:rsidRPr="00842181">
        <w:rPr>
          <w:lang w:val="ru-RU"/>
        </w:rPr>
        <w:t xml:space="preserve">. Работа с образовательными конструкторами </w:t>
      </w:r>
      <w:r w:rsidRPr="00FA65BC">
        <w:t>LEGO</w:t>
      </w:r>
      <w:r w:rsidRPr="00842181">
        <w:rPr>
          <w:lang w:val="ru-RU"/>
        </w:rPr>
        <w:t xml:space="preserve"> </w:t>
      </w:r>
      <w:r w:rsidRPr="00FA65BC">
        <w:t>WeDo</w:t>
      </w:r>
      <w:r w:rsidRPr="00842181">
        <w:rPr>
          <w:lang w:val="ru-RU"/>
        </w:rPr>
        <w:t xml:space="preserve"> позволяет обучающ</w:t>
      </w:r>
      <w:r w:rsidRPr="00842181">
        <w:rPr>
          <w:lang w:val="ru-RU"/>
        </w:rPr>
        <w:t>имся в форме игры исследовать основы механики, физики и программирования. Разработка, сборка и построение алгоритма поведения модели позволяет обучающимся самостоятельно освоить целый набор знаний из разных областей, в том числе робототехники, электроники,</w:t>
      </w:r>
      <w:r w:rsidRPr="00842181">
        <w:rPr>
          <w:lang w:val="ru-RU"/>
        </w:rPr>
        <w:t xml:space="preserve"> механики, программирования, что способствует повышению интереса к быстроразвивающейся науке робототехнике.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842181">
        <w:rPr>
          <w:lang w:val="ru-RU"/>
        </w:rPr>
        <w:t>Содержание программы выстроено таким образом, чтобы помочь школьнику постепенно, шаг за шагом раскрыть в себе творческие возможности и найти пути д</w:t>
      </w:r>
      <w:r w:rsidRPr="00842181">
        <w:rPr>
          <w:lang w:val="ru-RU"/>
        </w:rPr>
        <w:t xml:space="preserve">ля самореализации в современном мире.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842181">
        <w:rPr>
          <w:lang w:val="ru-RU"/>
        </w:rPr>
        <w:t>В процессе конструирования и программирования управляемых моделей, обучающиеся получат дополнительные знания в области физики, механики и информатики, что, в конечном итоге, изменит картину восприятия обучающимися тех</w:t>
      </w:r>
      <w:r w:rsidRPr="00842181">
        <w:rPr>
          <w:lang w:val="ru-RU"/>
        </w:rPr>
        <w:t xml:space="preserve">нических дисциплин, переводя их из разряда умозрительных в разряд прикладных.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842181">
        <w:rPr>
          <w:lang w:val="ru-RU"/>
        </w:rPr>
        <w:t xml:space="preserve">С другой стороны, основные принципы конструирования простейших механических систем и алгоритмы их автоматического функционирования под управлением программируемых контроллеров, </w:t>
      </w:r>
      <w:r w:rsidRPr="00842181">
        <w:rPr>
          <w:lang w:val="ru-RU"/>
        </w:rPr>
        <w:t>послужат хорошей почвой для последующего освоения более сложного теорет</w:t>
      </w:r>
      <w:r w:rsidRPr="00842181">
        <w:rPr>
          <w:lang w:val="ru-RU"/>
        </w:rPr>
        <w:t>ического материала на занятиях.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842181">
        <w:rPr>
          <w:lang w:val="ru-RU"/>
        </w:rPr>
        <w:t>Возможность самостоятельной разработки и конструирования управляемых моделей для обучающихся в современном мире является очень мощным стимулом к познанию</w:t>
      </w:r>
      <w:r w:rsidRPr="00842181">
        <w:rPr>
          <w:lang w:val="ru-RU"/>
        </w:rPr>
        <w:t xml:space="preserve"> нового и формированию стремления к самостоятельному созиданию, способствует развитию уверенности в своих силах и расширению горизонтов познания. Занятия по программе «Начальная робототехника» позволяют заложить фундамент для подготовки будущих специалисто</w:t>
      </w:r>
      <w:r w:rsidRPr="00842181">
        <w:rPr>
          <w:lang w:val="ru-RU"/>
        </w:rPr>
        <w:t xml:space="preserve">в нового склада, способных к совершению инновационного прорыва в современной науке и технике. Педагогические принципы, на которых построено обучение: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FA65BC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систематичность Принцип систематичности реализуется через структуру программы, а также в логике построения каждого конкретного занятия. В программе подбор тем обеспечивает целостную систему знаний в области начальной робототехники, включающую в себя знан</w:t>
      </w:r>
      <w:r w:rsidRPr="00842181">
        <w:rPr>
          <w:lang w:val="ru-RU"/>
        </w:rPr>
        <w:t>и</w:t>
      </w:r>
      <w:r w:rsidRPr="00842181">
        <w:rPr>
          <w:lang w:val="ru-RU"/>
        </w:rPr>
        <w:t>я из областей основ механики,</w:t>
      </w:r>
      <w:r w:rsidRPr="00842181">
        <w:rPr>
          <w:lang w:val="ru-RU"/>
        </w:rPr>
        <w:t xml:space="preserve"> физики и программирования. Последовательность же расположения тем программы обуславливается логикой преемственного наращивания количества и качества знаний о принципах построения и программирования управляемых моделей на основ</w:t>
      </w:r>
      <w:r w:rsidRPr="00842181">
        <w:rPr>
          <w:lang w:val="ru-RU"/>
        </w:rPr>
        <w:t xml:space="preserve">е знаний об элементах и базовых конструкциях модели, этапах и способах сборки.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FA65BC">
        <w:rPr>
          <w:rFonts w:ascii="Symbol" w:hAnsi="Symbol"/>
        </w:rPr>
        <w:lastRenderedPageBreak/>
        <w:sym w:font="Symbol" w:char="F0B7"/>
      </w:r>
      <w:r w:rsidRPr="00842181">
        <w:rPr>
          <w:lang w:val="ru-RU"/>
        </w:rPr>
        <w:t xml:space="preserve"> гуманистическая направленность педагогического процесса Программа разработана с учетом одного из приоритетных направлений развития в сфере информационных технологий и возраст</w:t>
      </w:r>
      <w:r w:rsidRPr="00842181">
        <w:rPr>
          <w:lang w:val="ru-RU"/>
        </w:rPr>
        <w:t xml:space="preserve">ающей потребности общества в высококвалифицированных специалистах инженерных специальностей, и реализует начальную профориентацию обучающихся.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FA65BC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связь педагогического процесса с жизнью и практикой Обучение по программе базируется на принципе практического</w:t>
      </w:r>
      <w:r w:rsidRPr="00842181">
        <w:rPr>
          <w:lang w:val="ru-RU"/>
        </w:rPr>
        <w:t xml:space="preserve"> обучения: центральное место отводится разработке управляемых моделей на базе конструктора </w:t>
      </w:r>
      <w:r w:rsidRPr="00FA65BC">
        <w:t>LEGO</w:t>
      </w:r>
      <w:r w:rsidRPr="00842181">
        <w:rPr>
          <w:lang w:val="ru-RU"/>
        </w:rPr>
        <w:t xml:space="preserve"> </w:t>
      </w:r>
      <w:r w:rsidRPr="00FA65BC">
        <w:t>WeDo</w:t>
      </w:r>
      <w:r w:rsidRPr="00842181">
        <w:rPr>
          <w:lang w:val="ru-RU"/>
        </w:rPr>
        <w:t xml:space="preserve"> и подразумевает сначала обдумывание, а затем создание моделей.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FA65BC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сознательность и активность обучающихся в обучении Принцип реализуется в программе через </w:t>
      </w:r>
      <w:r w:rsidRPr="00842181">
        <w:rPr>
          <w:lang w:val="ru-RU"/>
        </w:rPr>
        <w:t xml:space="preserve">целенаправленное активное восприятие знаний в области конструирования и программирования, их самостоятельное осмысление, творческую переработку и применение.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FA65BC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прочность закрепления знаний, умений и навыков Качество обучения зависит от того, насколько про</w:t>
      </w:r>
      <w:r w:rsidRPr="00842181">
        <w:rPr>
          <w:lang w:val="ru-RU"/>
        </w:rPr>
        <w:t>чно закрепляются знания. Закрепление умений и навыков по конструированию и программированию моделей достигается неоднократным целенаправленным повторением и тренировкой в ходе анализа конструкции моделей, составления технического паспорта, продумывания воз</w:t>
      </w:r>
      <w:r w:rsidRPr="00842181">
        <w:rPr>
          <w:lang w:val="ru-RU"/>
        </w:rPr>
        <w:t>можных модификаций исходных моделей и разработки собственных.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842181">
        <w:rPr>
          <w:lang w:val="ru-RU"/>
        </w:rPr>
        <w:t xml:space="preserve"> </w:t>
      </w:r>
      <w:r w:rsidRPr="00FA65BC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наглядность обучения Объяснение техники сборки робототехнических средств пр</w:t>
      </w:r>
      <w:r w:rsidRPr="00842181">
        <w:rPr>
          <w:lang w:val="ru-RU"/>
        </w:rPr>
        <w:t xml:space="preserve">оводится на конкретных изделиях и программных продуктах: к каждому из заданий комплекта прилагается анимированная презентация с участием фигурок героев, чтобы проиллюстрировать занятие, заинтересовать учеников, побудить их к обсуждению темы занятия.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FA65BC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при</w:t>
      </w:r>
      <w:r w:rsidRPr="00842181">
        <w:rPr>
          <w:lang w:val="ru-RU"/>
        </w:rPr>
        <w:t>нцип проблемности обучения В ходе обучения перед обучающимися ставятся задачи различной степени сложности, результатом решения которых является работающий механизм/управляемая модель, что способствует развитию у обучающихся таких качеств как индивидуальнос</w:t>
      </w:r>
      <w:r w:rsidRPr="00842181">
        <w:rPr>
          <w:lang w:val="ru-RU"/>
        </w:rPr>
        <w:t xml:space="preserve">ть, инициативность, критичность, самостоятельность, а также ведет к повышению уровня интеллектуальной, мотивационной и других сфер.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FA65BC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принцип воспитания личности В процессе обучения, обучающиеся не только приобретает знания и нарабатывает навыки, но и раз</w:t>
      </w:r>
      <w:r w:rsidRPr="00842181">
        <w:rPr>
          <w:lang w:val="ru-RU"/>
        </w:rPr>
        <w:t>вивают свои способности, умственные и моральные качества, такие как, умение работать в команде, умение подчинять личные интересы общей цели, настойчивость в достижении поставленной цели, трудолюбие, ответственность, дисциплинированность, внимательность, ак</w:t>
      </w:r>
      <w:r w:rsidRPr="00842181">
        <w:rPr>
          <w:lang w:val="ru-RU"/>
        </w:rPr>
        <w:t xml:space="preserve">куратность и др.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FA65BC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принцип индивидуального подхода в обучении Принцип индивидуального подхода реализуется в возможности каждого обучающегося работать в своем режиме за счет большой вариативности исходных заданий и уровня их сложности, при подборе которых </w:t>
      </w:r>
      <w:r w:rsidRPr="00842181">
        <w:rPr>
          <w:lang w:val="ru-RU"/>
        </w:rPr>
        <w:t xml:space="preserve">педагог исходит из индивидуальных особенностей детей.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842181">
        <w:rPr>
          <w:b/>
          <w:lang w:val="ru-RU"/>
        </w:rPr>
        <w:t>Отличительные особенности программы</w:t>
      </w:r>
      <w:r w:rsidRPr="00842181">
        <w:rPr>
          <w:lang w:val="ru-RU"/>
        </w:rPr>
        <w:t xml:space="preserve">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842181">
        <w:rPr>
          <w:lang w:val="ru-RU"/>
        </w:rPr>
        <w:t>Современное поколение является свидетелем стремительного развития науки и техники. Эволюция современного общества и производства обусловила возникновение и развитие</w:t>
      </w:r>
      <w:r w:rsidRPr="00842181">
        <w:rPr>
          <w:lang w:val="ru-RU"/>
        </w:rPr>
        <w:t xml:space="preserve"> нового класса машин - роботов - и соответствующего научного направления – робототехники, как прикладной науки, занимающейся разработкой автоматизированных технических систем. Современный уровень развития робототехники позволяет ставить и разрешать задачи </w:t>
      </w:r>
      <w:r w:rsidRPr="00842181">
        <w:rPr>
          <w:lang w:val="ru-RU"/>
        </w:rPr>
        <w:t xml:space="preserve">создания новых устройств, которые освободили бы человека от необходимости следить за производственным процессом и управлять им, т. е. заменили бы собой оператора, диспетчера и т.д., а так же мобильных роботов.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842181">
        <w:rPr>
          <w:lang w:val="ru-RU"/>
        </w:rPr>
        <w:t>Специалисты, обладающие знаниями в этой облас</w:t>
      </w:r>
      <w:r w:rsidRPr="00842181">
        <w:rPr>
          <w:lang w:val="ru-RU"/>
        </w:rPr>
        <w:t>ти сильно востребованы. И вопрос внедрения робототехники в учебный процесс, начиная с начальной школы очень актуален. Если ребенок интересуется данной сферой с самого младшего возраста, он может открыть для себя очень много интересного. Более того, ребенок</w:t>
      </w:r>
      <w:r w:rsidRPr="00842181">
        <w:rPr>
          <w:lang w:val="ru-RU"/>
        </w:rPr>
        <w:t xml:space="preserve"> познает основы </w:t>
      </w:r>
      <w:r w:rsidRPr="00842181">
        <w:rPr>
          <w:lang w:val="ru-RU"/>
        </w:rPr>
        <w:lastRenderedPageBreak/>
        <w:t xml:space="preserve">технических предметов, может начать углубленно заниматься в данном направлении и далее выбрать область робототехники своей профессией. Поэтому, внедрение робототехники в учебный процесс и внеурочное время приобретают все большую значимость </w:t>
      </w:r>
      <w:r w:rsidRPr="00842181">
        <w:rPr>
          <w:lang w:val="ru-RU"/>
        </w:rPr>
        <w:t xml:space="preserve">и актуальность. Основное оборудование, используемое при обучении детей робототехнике в системе дополнительного образования и школьных учреждениях - это конструкторы </w:t>
      </w:r>
      <w:r w:rsidRPr="00FA65BC">
        <w:t>LegoWeDo</w:t>
      </w:r>
      <w:r w:rsidRPr="00842181">
        <w:rPr>
          <w:lang w:val="ru-RU"/>
        </w:rPr>
        <w:t>. Наборы для изучения основ механики, физики, технологии –это набор «Простые механи</w:t>
      </w:r>
      <w:r w:rsidRPr="00842181">
        <w:rPr>
          <w:lang w:val="ru-RU"/>
        </w:rPr>
        <w:t xml:space="preserve">змы».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842181">
        <w:rPr>
          <w:lang w:val="ru-RU"/>
        </w:rPr>
        <w:t xml:space="preserve">Наборы конструкторов </w:t>
      </w:r>
      <w:r w:rsidRPr="00FA65BC">
        <w:t>LEGO</w:t>
      </w:r>
      <w:r w:rsidRPr="00842181">
        <w:rPr>
          <w:lang w:val="ru-RU"/>
        </w:rPr>
        <w:t>® предназначены для того, чтобы ученики работали как индивидуально, так и группами. Поэтому, обучающиеся одновременно приобретают как навыки самостоятельной работы, самостоятельного принятия решений, так и навыки сотрудничес</w:t>
      </w:r>
      <w:r w:rsidRPr="00842181">
        <w:rPr>
          <w:lang w:val="ru-RU"/>
        </w:rPr>
        <w:t>тва, выработки коллективных идей, умений справляться с индивидуальными заданиями, составляющими часть общей задачи. В процессе конструирования добиваться того, чтобы созданные модели работали, и отвечали тем задачам, которые перед ним ставятся. Обучающиеся</w:t>
      </w:r>
      <w:r w:rsidRPr="00842181">
        <w:rPr>
          <w:lang w:val="ru-RU"/>
        </w:rPr>
        <w:t xml:space="preserve"> получают возможность учиться на собственном опыте, проявлять творческий подход при решении поставленной задачи. Задания разной трудности, обучающиеся осваивают поэтапно. Основной принцип обучения «шаг за шагом», являющийся ключевым для </w:t>
      </w:r>
      <w:r w:rsidRPr="00FA65BC">
        <w:t>LEGO</w:t>
      </w:r>
      <w:r w:rsidRPr="00842181">
        <w:rPr>
          <w:lang w:val="ru-RU"/>
        </w:rPr>
        <w:t>®, обеспечивает</w:t>
      </w:r>
      <w:r w:rsidRPr="00842181">
        <w:rPr>
          <w:lang w:val="ru-RU"/>
        </w:rPr>
        <w:t xml:space="preserve"> обучающемуся возможность работать в собственном темпе. </w:t>
      </w:r>
    </w:p>
    <w:p w:rsidR="00FA65BC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842181">
        <w:rPr>
          <w:lang w:val="ru-RU"/>
        </w:rPr>
        <w:t xml:space="preserve">Конструкторы </w:t>
      </w:r>
      <w:r w:rsidRPr="00FA65BC">
        <w:t>Lego</w:t>
      </w:r>
      <w:r w:rsidRPr="00842181">
        <w:rPr>
          <w:lang w:val="ru-RU"/>
        </w:rPr>
        <w:t xml:space="preserve"> позволяют педагогу брать новые идеи, которые помогают привлечь и удержать внимание обучающихся, организовать учебную деятельность, применяя различные темы из школьных предметов и пр</w:t>
      </w:r>
      <w:r w:rsidRPr="00842181">
        <w:rPr>
          <w:lang w:val="ru-RU"/>
        </w:rPr>
        <w:t xml:space="preserve">оводить интегрированные занятия. Элементы, содержащиеся в наборе конструкторов, позволяют обучающимся создавать модели собственного изобретения, конструировать роботов, которые используются в жизни. </w:t>
      </w:r>
    </w:p>
    <w:p w:rsidR="00355B2B" w:rsidRPr="00842181" w:rsidRDefault="00842181" w:rsidP="00FA65BC">
      <w:pPr>
        <w:shd w:val="clear" w:color="auto" w:fill="FFFFFF"/>
        <w:ind w:firstLine="709"/>
        <w:jc w:val="both"/>
        <w:rPr>
          <w:lang w:val="ru-RU"/>
        </w:rPr>
      </w:pPr>
      <w:r w:rsidRPr="00842181">
        <w:rPr>
          <w:lang w:val="ru-RU"/>
        </w:rPr>
        <w:t>Программа «Начальная робототехника» имеет стартовый уров</w:t>
      </w:r>
      <w:r w:rsidRPr="00842181">
        <w:rPr>
          <w:lang w:val="ru-RU"/>
        </w:rPr>
        <w:t>ень сложности и предполагает дальнейший переход на базовый уровень. Программа может быть адаптирована для обучающихся с ОВЗ и детей – инвалидов, приём которых осуществляется по заявлению родителей (законных представителей) и решению психолого-медико-педаго</w:t>
      </w:r>
      <w:r w:rsidRPr="00842181">
        <w:rPr>
          <w:lang w:val="ru-RU"/>
        </w:rPr>
        <w:t>гической комиссии (ПМПК).</w:t>
      </w:r>
    </w:p>
    <w:p w:rsidR="00E22EC4" w:rsidRPr="00842181" w:rsidRDefault="00E22EC4" w:rsidP="00355B2B">
      <w:pPr>
        <w:shd w:val="clear" w:color="auto" w:fill="FFFFFF"/>
        <w:rPr>
          <w:b/>
          <w:bCs/>
          <w:color w:val="000000"/>
          <w:lang w:val="ru-RU" w:eastAsia="ru-RU"/>
        </w:rPr>
      </w:pPr>
    </w:p>
    <w:p w:rsidR="00E22EC4" w:rsidRPr="00842181" w:rsidRDefault="00E22EC4" w:rsidP="00355B2B">
      <w:pPr>
        <w:shd w:val="clear" w:color="auto" w:fill="FFFFFF"/>
        <w:rPr>
          <w:b/>
          <w:bCs/>
          <w:color w:val="000000"/>
          <w:lang w:val="ru-RU" w:eastAsia="ru-RU"/>
        </w:rPr>
      </w:pPr>
    </w:p>
    <w:p w:rsidR="00E22EC4" w:rsidRPr="00842181" w:rsidRDefault="00842181" w:rsidP="00E22EC4">
      <w:pPr>
        <w:shd w:val="clear" w:color="auto" w:fill="FFFFFF"/>
        <w:jc w:val="center"/>
        <w:rPr>
          <w:b/>
          <w:lang w:val="ru-RU"/>
        </w:rPr>
      </w:pPr>
      <w:r w:rsidRPr="00842181">
        <w:rPr>
          <w:b/>
          <w:lang w:val="ru-RU"/>
        </w:rPr>
        <w:t>Цель и задачи программы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Цель программы:</w:t>
      </w:r>
      <w:r w:rsidRPr="00842181">
        <w:rPr>
          <w:lang w:val="ru-RU"/>
        </w:rPr>
        <w:t xml:space="preserve"> формирование технической компетенции в области робототехники, развитие критического мышления и творческого потенциала через конструирование и графическое программирование моделей из констр</w:t>
      </w:r>
      <w:r w:rsidRPr="00842181">
        <w:rPr>
          <w:lang w:val="ru-RU"/>
        </w:rPr>
        <w:t xml:space="preserve">уктора </w:t>
      </w:r>
      <w:r w:rsidRPr="00E22EC4">
        <w:t>Lego</w:t>
      </w:r>
      <w:r w:rsidRPr="00842181">
        <w:rPr>
          <w:lang w:val="ru-RU"/>
        </w:rPr>
        <w:t xml:space="preserve"> </w:t>
      </w:r>
    </w:p>
    <w:p w:rsidR="00E22EC4" w:rsidRPr="00842181" w:rsidRDefault="00842181" w:rsidP="00355B2B">
      <w:pPr>
        <w:shd w:val="clear" w:color="auto" w:fill="FFFFFF"/>
        <w:rPr>
          <w:b/>
          <w:lang w:val="ru-RU"/>
        </w:rPr>
      </w:pPr>
      <w:r w:rsidRPr="00842181">
        <w:rPr>
          <w:b/>
          <w:lang w:val="ru-RU"/>
        </w:rPr>
        <w:t xml:space="preserve">Задачи: </w:t>
      </w:r>
    </w:p>
    <w:p w:rsidR="00E22EC4" w:rsidRPr="00842181" w:rsidRDefault="00842181" w:rsidP="00355B2B">
      <w:pPr>
        <w:shd w:val="clear" w:color="auto" w:fill="FFFFFF"/>
        <w:rPr>
          <w:i/>
          <w:lang w:val="ru-RU"/>
        </w:rPr>
      </w:pPr>
      <w:r w:rsidRPr="00842181">
        <w:rPr>
          <w:i/>
          <w:lang w:val="ru-RU"/>
        </w:rPr>
        <w:t>обучающие: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научить работать в средах программирования </w:t>
      </w:r>
      <w:r w:rsidRPr="00E22EC4">
        <w:t>legowedo</w:t>
      </w:r>
      <w:r w:rsidRPr="00842181">
        <w:rPr>
          <w:lang w:val="ru-RU"/>
        </w:rPr>
        <w:t xml:space="preserve"> и составлять программы управления роботами, сформировать умения и навыки конструирования и моделирования из робототехнических наборов </w:t>
      </w:r>
      <w:r w:rsidRPr="00E22EC4">
        <w:t>lego</w:t>
      </w:r>
      <w:r w:rsidRPr="00842181">
        <w:rPr>
          <w:lang w:val="ru-RU"/>
        </w:rPr>
        <w:t>;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расширить кругозор детей в профессиях в области робототехники;</w:t>
      </w:r>
    </w:p>
    <w:p w:rsidR="00E22EC4" w:rsidRPr="00842181" w:rsidRDefault="00842181" w:rsidP="00355B2B">
      <w:pPr>
        <w:shd w:val="clear" w:color="auto" w:fill="FFFFFF"/>
        <w:rPr>
          <w:i/>
          <w:lang w:val="ru-RU"/>
        </w:rPr>
      </w:pPr>
      <w:r w:rsidRPr="00842181">
        <w:rPr>
          <w:i/>
          <w:lang w:val="ru-RU"/>
        </w:rPr>
        <w:t xml:space="preserve"> воспитательные: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воспитать целеустремлённость, умение планировать и анализировать свою работу; 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способствовать эффективной самостоятельной и групповой работе;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формировать мотивацию к познавательной деятельности; </w:t>
      </w:r>
    </w:p>
    <w:p w:rsidR="00E22EC4" w:rsidRPr="00842181" w:rsidRDefault="00842181" w:rsidP="00355B2B">
      <w:pPr>
        <w:shd w:val="clear" w:color="auto" w:fill="FFFFFF"/>
        <w:rPr>
          <w:i/>
          <w:lang w:val="ru-RU"/>
        </w:rPr>
      </w:pPr>
      <w:r w:rsidRPr="00842181">
        <w:rPr>
          <w:i/>
          <w:lang w:val="ru-RU"/>
        </w:rPr>
        <w:t>развивающие: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развивать критическое мышление и другие когнитивные виды мышления;</w:t>
      </w:r>
    </w:p>
    <w:p w:rsidR="00E22EC4" w:rsidRPr="00842181" w:rsidRDefault="00842181" w:rsidP="00355B2B">
      <w:pPr>
        <w:shd w:val="clear" w:color="auto" w:fill="FFFFFF"/>
        <w:rPr>
          <w:b/>
          <w:bCs/>
          <w:color w:val="000000"/>
          <w:lang w:val="ru-RU" w:eastAsia="ru-RU"/>
        </w:rPr>
      </w:pP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расширять словарный запас;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формировать навыки общения при объяснении работы изделий;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формировать навыки создания</w:t>
      </w:r>
      <w:r w:rsidRPr="00842181">
        <w:rPr>
          <w:lang w:val="ru-RU"/>
        </w:rPr>
        <w:t xml:space="preserve"> социально и технически значимых проектов.</w:t>
      </w:r>
    </w:p>
    <w:p w:rsidR="00E22EC4" w:rsidRPr="00842181" w:rsidRDefault="00E22EC4" w:rsidP="00355B2B">
      <w:pPr>
        <w:shd w:val="clear" w:color="auto" w:fill="FFFFFF"/>
        <w:rPr>
          <w:b/>
          <w:bCs/>
          <w:color w:val="000000"/>
          <w:lang w:val="ru-RU" w:eastAsia="ru-RU"/>
        </w:rPr>
      </w:pPr>
    </w:p>
    <w:p w:rsidR="00E22EC4" w:rsidRPr="00842181" w:rsidRDefault="00E22EC4" w:rsidP="00355B2B">
      <w:pPr>
        <w:shd w:val="clear" w:color="auto" w:fill="FFFFFF"/>
        <w:rPr>
          <w:b/>
          <w:bCs/>
          <w:color w:val="000000"/>
          <w:lang w:val="ru-RU" w:eastAsia="ru-RU"/>
        </w:rPr>
      </w:pPr>
    </w:p>
    <w:p w:rsidR="00E22EC4" w:rsidRPr="00842181" w:rsidRDefault="00842181" w:rsidP="00E22EC4">
      <w:pPr>
        <w:shd w:val="clear" w:color="auto" w:fill="FFFFFF"/>
        <w:jc w:val="center"/>
        <w:rPr>
          <w:b/>
          <w:lang w:val="ru-RU"/>
        </w:rPr>
      </w:pPr>
      <w:r w:rsidRPr="00842181">
        <w:rPr>
          <w:b/>
          <w:lang w:val="ru-RU"/>
        </w:rPr>
        <w:t>Формы обучения и виды занятий по программе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842181">
        <w:rPr>
          <w:lang w:val="ru-RU"/>
        </w:rPr>
        <w:lastRenderedPageBreak/>
        <w:t xml:space="preserve">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Демонстрации 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Фронтальные лабораторные работы и опыты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Исследовательская проектная деятельность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Самостоятельная индивидуальная работа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Групповая работа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Мини-лекции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Мультимедиа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Игры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Соревнования</w:t>
      </w:r>
    </w:p>
    <w:p w:rsidR="00E22EC4" w:rsidRPr="00842181" w:rsidRDefault="00842181" w:rsidP="00355B2B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Презентации</w:t>
      </w:r>
    </w:p>
    <w:p w:rsidR="00355B2B" w:rsidRPr="00842181" w:rsidRDefault="00842181" w:rsidP="00355B2B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E22EC4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Творческая работа </w:t>
      </w:r>
    </w:p>
    <w:p w:rsidR="008F5709" w:rsidRPr="00842181" w:rsidRDefault="008F5709" w:rsidP="008F5709">
      <w:pPr>
        <w:shd w:val="clear" w:color="auto" w:fill="FFFFFF"/>
        <w:jc w:val="center"/>
        <w:rPr>
          <w:b/>
          <w:lang w:val="ru-RU"/>
        </w:rPr>
      </w:pPr>
    </w:p>
    <w:p w:rsidR="008F5709" w:rsidRPr="00842181" w:rsidRDefault="00842181" w:rsidP="008F5709">
      <w:pPr>
        <w:shd w:val="clear" w:color="auto" w:fill="FFFFFF"/>
        <w:jc w:val="center"/>
        <w:rPr>
          <w:b/>
          <w:lang w:val="ru-RU"/>
        </w:rPr>
      </w:pPr>
      <w:r w:rsidRPr="00842181">
        <w:rPr>
          <w:b/>
          <w:lang w:val="ru-RU"/>
        </w:rPr>
        <w:t>Адресат программы</w:t>
      </w:r>
    </w:p>
    <w:p w:rsidR="00E22EC4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Образовательная программа «Начальная робототехника» разработана для обучающихся 7 – 9 лет, приём и зачисление обучающихся производится на основании </w:t>
      </w:r>
      <w:r w:rsidRPr="00842181">
        <w:rPr>
          <w:lang w:val="ru-RU"/>
        </w:rPr>
        <w:t>заявления законных представителей обучающегося, заявления – согласия на обработку персональных данных ребёнка. За</w:t>
      </w:r>
      <w:r w:rsidRPr="00842181">
        <w:rPr>
          <w:lang w:val="ru-RU"/>
        </w:rPr>
        <w:t xml:space="preserve">нятия проводятся в группе из 15 </w:t>
      </w:r>
      <w:r w:rsidRPr="00842181">
        <w:rPr>
          <w:lang w:val="ru-RU"/>
        </w:rPr>
        <w:t>человек.</w:t>
      </w:r>
    </w:p>
    <w:p w:rsidR="007A7EA0" w:rsidRPr="00842181" w:rsidRDefault="007A7EA0" w:rsidP="008F5709">
      <w:pPr>
        <w:shd w:val="clear" w:color="auto" w:fill="FFFFFF"/>
        <w:rPr>
          <w:lang w:val="ru-RU"/>
        </w:rPr>
      </w:pPr>
    </w:p>
    <w:p w:rsidR="007A7EA0" w:rsidRPr="00842181" w:rsidRDefault="00842181" w:rsidP="007A7EA0">
      <w:pPr>
        <w:shd w:val="clear" w:color="auto" w:fill="FFFFFF"/>
        <w:jc w:val="center"/>
        <w:rPr>
          <w:b/>
          <w:lang w:val="ru-RU"/>
        </w:rPr>
      </w:pPr>
      <w:r w:rsidRPr="00842181">
        <w:rPr>
          <w:b/>
          <w:lang w:val="ru-RU"/>
        </w:rPr>
        <w:t>Объем и срок усвоения программы</w:t>
      </w:r>
    </w:p>
    <w:p w:rsidR="007A7EA0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>Дополнительная общеобразовательная общеразвивающая</w:t>
      </w:r>
      <w:r w:rsidRPr="00842181">
        <w:rPr>
          <w:lang w:val="ru-RU"/>
        </w:rPr>
        <w:t xml:space="preserve"> п</w:t>
      </w:r>
      <w:r w:rsidRPr="00842181">
        <w:rPr>
          <w:lang w:val="ru-RU"/>
        </w:rPr>
        <w:t>рограмма</w:t>
      </w:r>
      <w:r w:rsidRPr="00842181">
        <w:rPr>
          <w:lang w:val="ru-RU"/>
        </w:rPr>
        <w:t xml:space="preserve"> «</w:t>
      </w:r>
      <w:r w:rsidRPr="00842181">
        <w:rPr>
          <w:lang w:val="ru-RU"/>
        </w:rPr>
        <w:t>Р</w:t>
      </w:r>
      <w:r w:rsidRPr="00842181">
        <w:rPr>
          <w:lang w:val="ru-RU"/>
        </w:rPr>
        <w:t>оботот</w:t>
      </w:r>
      <w:r w:rsidRPr="00842181">
        <w:rPr>
          <w:lang w:val="ru-RU"/>
        </w:rPr>
        <w:t xml:space="preserve">ехника» </w:t>
      </w:r>
      <w:r w:rsidRPr="00842181">
        <w:rPr>
          <w:lang w:val="ru-RU"/>
        </w:rPr>
        <w:t>рассчитана на 1 год 153</w:t>
      </w:r>
      <w:r w:rsidRPr="00842181">
        <w:rPr>
          <w:lang w:val="ru-RU"/>
        </w:rPr>
        <w:t xml:space="preserve"> часа.</w:t>
      </w:r>
    </w:p>
    <w:p w:rsidR="006D13C8" w:rsidRPr="00842181" w:rsidRDefault="00842181" w:rsidP="008F5709">
      <w:pPr>
        <w:shd w:val="clear" w:color="auto" w:fill="FFFFFF"/>
        <w:rPr>
          <w:b/>
          <w:lang w:val="ru-RU"/>
        </w:rPr>
      </w:pPr>
      <w:r w:rsidRPr="00842181">
        <w:rPr>
          <w:b/>
          <w:lang w:val="ru-RU"/>
        </w:rPr>
        <w:t>Режим занятий</w:t>
      </w:r>
    </w:p>
    <w:p w:rsidR="006D13C8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Занятия проводятся 2 раза в неделю по 2 </w:t>
      </w:r>
      <w:r w:rsidRPr="00842181">
        <w:rPr>
          <w:lang w:val="ru-RU"/>
        </w:rPr>
        <w:t xml:space="preserve">и 2,5 </w:t>
      </w:r>
      <w:r w:rsidRPr="00842181">
        <w:rPr>
          <w:lang w:val="ru-RU"/>
        </w:rPr>
        <w:t>учебных часа.</w:t>
      </w:r>
    </w:p>
    <w:p w:rsidR="005B096B" w:rsidRPr="005B096B" w:rsidRDefault="00842181" w:rsidP="005B096B">
      <w:pPr>
        <w:shd w:val="clear" w:color="auto" w:fill="FFFFFF"/>
        <w:jc w:val="center"/>
        <w:rPr>
          <w:b/>
        </w:rPr>
      </w:pPr>
      <w:r w:rsidRPr="005B096B">
        <w:rPr>
          <w:b/>
        </w:rPr>
        <w:t>Содержание программы</w:t>
      </w:r>
    </w:p>
    <w:p w:rsidR="000D30CE" w:rsidRPr="005B096B" w:rsidRDefault="00842181" w:rsidP="005B096B">
      <w:pPr>
        <w:shd w:val="clear" w:color="auto" w:fill="FFFFFF"/>
        <w:jc w:val="center"/>
        <w:rPr>
          <w:b/>
          <w:sz w:val="28"/>
        </w:rPr>
      </w:pPr>
      <w:r w:rsidRPr="005B096B">
        <w:rPr>
          <w:b/>
        </w:rPr>
        <w:t>Учебный план</w:t>
      </w:r>
    </w:p>
    <w:tbl>
      <w:tblPr>
        <w:tblStyle w:val="a4"/>
        <w:tblW w:w="0" w:type="auto"/>
        <w:tblLook w:val="04A0"/>
      </w:tblPr>
      <w:tblGrid>
        <w:gridCol w:w="465"/>
        <w:gridCol w:w="2522"/>
        <w:gridCol w:w="1017"/>
        <w:gridCol w:w="1082"/>
        <w:gridCol w:w="1193"/>
        <w:gridCol w:w="1798"/>
      </w:tblGrid>
      <w:tr w:rsidR="0063202D" w:rsidTr="00294148">
        <w:tc>
          <w:tcPr>
            <w:tcW w:w="465" w:type="dxa"/>
            <w:vMerge w:val="restart"/>
          </w:tcPr>
          <w:p w:rsidR="00294148" w:rsidRPr="00294148" w:rsidRDefault="00294148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 w:val="restart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  <w:r w:rsidRPr="002941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3292" w:type="dxa"/>
            <w:gridSpan w:val="3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98" w:type="dxa"/>
            <w:vMerge w:val="restart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Формы аттестации</w:t>
            </w:r>
          </w:p>
        </w:tc>
      </w:tr>
      <w:tr w:rsidR="0063202D" w:rsidTr="00294148">
        <w:tc>
          <w:tcPr>
            <w:tcW w:w="465" w:type="dxa"/>
            <w:vMerge/>
          </w:tcPr>
          <w:p w:rsidR="00294148" w:rsidRPr="00294148" w:rsidRDefault="00294148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294148" w:rsidRPr="00294148" w:rsidRDefault="00294148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82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93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98" w:type="dxa"/>
            <w:vMerge/>
          </w:tcPr>
          <w:p w:rsidR="00294148" w:rsidRPr="00294148" w:rsidRDefault="00294148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02D" w:rsidTr="00294148">
        <w:tc>
          <w:tcPr>
            <w:tcW w:w="465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2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учебных </w:t>
            </w: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групп. Входной контроль.</w:t>
            </w:r>
          </w:p>
        </w:tc>
        <w:tc>
          <w:tcPr>
            <w:tcW w:w="1017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</w:tcPr>
          <w:p w:rsidR="00294148" w:rsidRPr="00294148" w:rsidRDefault="00294148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Анкетирование Тестирование</w:t>
            </w:r>
          </w:p>
        </w:tc>
      </w:tr>
      <w:tr w:rsidR="0063202D" w:rsidTr="00294148">
        <w:tc>
          <w:tcPr>
            <w:tcW w:w="465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22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Введение в дополнительную общеобразовательную общеразвивающую программу. Инструктаж по ТБ.</w:t>
            </w:r>
          </w:p>
        </w:tc>
        <w:tc>
          <w:tcPr>
            <w:tcW w:w="1017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2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8" w:type="dxa"/>
          </w:tcPr>
          <w:p w:rsidR="00294148" w:rsidRPr="00294148" w:rsidRDefault="00842181" w:rsidP="00294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</w:tr>
      <w:tr w:rsidR="0063202D" w:rsidTr="00294148">
        <w:tc>
          <w:tcPr>
            <w:tcW w:w="465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22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Конструктор «Простые механизмы».</w:t>
            </w:r>
          </w:p>
        </w:tc>
        <w:tc>
          <w:tcPr>
            <w:tcW w:w="1017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2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3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98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Творческий </w:t>
            </w: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63202D" w:rsidTr="00294148">
        <w:tc>
          <w:tcPr>
            <w:tcW w:w="465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22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конструктора «Перворобот LEGO WeDo», со средой программирования LEGO WeDo</w:t>
            </w:r>
          </w:p>
        </w:tc>
        <w:tc>
          <w:tcPr>
            <w:tcW w:w="1017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11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2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3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11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8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Творческий проект</w:t>
            </w:r>
          </w:p>
        </w:tc>
      </w:tr>
      <w:tr w:rsidR="0063202D" w:rsidRPr="00842181" w:rsidTr="00294148">
        <w:tc>
          <w:tcPr>
            <w:tcW w:w="465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22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Среда программирования Scratch.</w:t>
            </w:r>
          </w:p>
        </w:tc>
        <w:tc>
          <w:tcPr>
            <w:tcW w:w="1017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11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2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11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3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98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Творческий проект </w:t>
            </w:r>
            <w:r w:rsidRPr="00294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Выставка</w:t>
            </w:r>
          </w:p>
        </w:tc>
      </w:tr>
      <w:tr w:rsidR="0063202D" w:rsidRPr="00842181" w:rsidTr="00294148">
        <w:tc>
          <w:tcPr>
            <w:tcW w:w="465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22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Ресурсный набор Lego WeDo.</w:t>
            </w:r>
          </w:p>
        </w:tc>
        <w:tc>
          <w:tcPr>
            <w:tcW w:w="1017" w:type="dxa"/>
          </w:tcPr>
          <w:p w:rsidR="00294148" w:rsidRPr="00294148" w:rsidRDefault="00842181" w:rsidP="00FA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11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2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11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3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11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8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Творческий проект Выставка</w:t>
            </w:r>
          </w:p>
        </w:tc>
      </w:tr>
      <w:tr w:rsidR="0063202D" w:rsidTr="00294148">
        <w:tc>
          <w:tcPr>
            <w:tcW w:w="465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22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Соревнования по скоростной сборке моделей.</w:t>
            </w:r>
          </w:p>
        </w:tc>
        <w:tc>
          <w:tcPr>
            <w:tcW w:w="1017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2" w:type="dxa"/>
          </w:tcPr>
          <w:p w:rsidR="00294148" w:rsidRPr="00294148" w:rsidRDefault="00294148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8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</w:tr>
      <w:tr w:rsidR="0063202D" w:rsidTr="00294148">
        <w:tc>
          <w:tcPr>
            <w:tcW w:w="465" w:type="dxa"/>
          </w:tcPr>
          <w:p w:rsidR="00294148" w:rsidRPr="00294148" w:rsidRDefault="00294148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17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763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82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93" w:type="dxa"/>
          </w:tcPr>
          <w:p w:rsidR="00294148" w:rsidRPr="00294148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98" w:type="dxa"/>
          </w:tcPr>
          <w:p w:rsidR="00294148" w:rsidRPr="00294148" w:rsidRDefault="00294148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30CE" w:rsidRDefault="000D30CE" w:rsidP="008F5709">
      <w:pPr>
        <w:shd w:val="clear" w:color="auto" w:fill="FFFFFF"/>
      </w:pPr>
    </w:p>
    <w:p w:rsidR="00294148" w:rsidRPr="00842181" w:rsidRDefault="00842181" w:rsidP="0022536F">
      <w:pPr>
        <w:shd w:val="clear" w:color="auto" w:fill="FFFFFF"/>
        <w:jc w:val="center"/>
        <w:rPr>
          <w:b/>
          <w:lang w:val="ru-RU"/>
        </w:rPr>
      </w:pPr>
      <w:r w:rsidRPr="00842181">
        <w:rPr>
          <w:b/>
          <w:lang w:val="ru-RU"/>
        </w:rPr>
        <w:t>Содержание учебного плана (стартовый уровень)</w:t>
      </w:r>
    </w:p>
    <w:p w:rsidR="00294148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Тема 1. Комплектование учебных групп.</w:t>
      </w:r>
      <w:r w:rsidRPr="00842181">
        <w:rPr>
          <w:lang w:val="ru-RU"/>
        </w:rPr>
        <w:t xml:space="preserve"> </w:t>
      </w:r>
      <w:r w:rsidRPr="00842181">
        <w:rPr>
          <w:b/>
          <w:lang w:val="ru-RU"/>
        </w:rPr>
        <w:t>Входной контроль</w:t>
      </w:r>
      <w:r w:rsidR="000D763E" w:rsidRPr="00842181">
        <w:rPr>
          <w:lang w:val="ru-RU"/>
        </w:rPr>
        <w:t xml:space="preserve">. </w:t>
      </w:r>
    </w:p>
    <w:p w:rsidR="00294148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Практика.</w:t>
      </w:r>
      <w:r w:rsidRPr="00842181">
        <w:rPr>
          <w:lang w:val="ru-RU"/>
        </w:rPr>
        <w:t xml:space="preserve"> Продемонстрировать готовые проекты с </w:t>
      </w:r>
      <w:r w:rsidRPr="0022536F">
        <w:t>LegoWeDo</w:t>
      </w:r>
      <w:r w:rsidRPr="00842181">
        <w:rPr>
          <w:lang w:val="ru-RU"/>
        </w:rPr>
        <w:t xml:space="preserve"> в интернет –ресурсах и фильм о настоящих роботах в разных сферах жизни человека. Рассказать о востребованности изобретений новых роботов для нашей страны и всего человечества. Входн</w:t>
      </w:r>
      <w:r w:rsidRPr="00842181">
        <w:rPr>
          <w:lang w:val="ru-RU"/>
        </w:rPr>
        <w:t xml:space="preserve">ой контроль. Тестирование. </w:t>
      </w:r>
    </w:p>
    <w:p w:rsidR="00294148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Тема 2.</w:t>
      </w:r>
      <w:r w:rsidRPr="00842181">
        <w:rPr>
          <w:lang w:val="ru-RU"/>
        </w:rPr>
        <w:t xml:space="preserve"> </w:t>
      </w:r>
      <w:r w:rsidRPr="00842181">
        <w:rPr>
          <w:b/>
          <w:lang w:val="ru-RU"/>
        </w:rPr>
        <w:t>Введение в дополнительную общеобразовательную общеразвивающую программу. Инструктаж по ТБ</w:t>
      </w:r>
      <w:r w:rsidR="000D763E" w:rsidRPr="00842181">
        <w:rPr>
          <w:lang w:val="ru-RU"/>
        </w:rPr>
        <w:t xml:space="preserve"> </w:t>
      </w:r>
      <w:r w:rsidRPr="00842181">
        <w:rPr>
          <w:lang w:val="ru-RU"/>
        </w:rPr>
        <w:t xml:space="preserve"> </w:t>
      </w:r>
    </w:p>
    <w:p w:rsidR="00294148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Теория.</w:t>
      </w:r>
      <w:r w:rsidRPr="00842181">
        <w:rPr>
          <w:lang w:val="ru-RU"/>
        </w:rPr>
        <w:t xml:space="preserve"> Правила техники безопасности. Презентация «История создания </w:t>
      </w:r>
      <w:r w:rsidRPr="0022536F">
        <w:t>Lego</w:t>
      </w:r>
      <w:r w:rsidRPr="00842181">
        <w:rPr>
          <w:lang w:val="ru-RU"/>
        </w:rPr>
        <w:t>». Знакомство с конструкторами «Простые механизмы» и «Пе</w:t>
      </w:r>
      <w:r w:rsidRPr="00842181">
        <w:rPr>
          <w:lang w:val="ru-RU"/>
        </w:rPr>
        <w:t xml:space="preserve">рворобот </w:t>
      </w:r>
      <w:r w:rsidRPr="0022536F">
        <w:t>LegoWeDo</w:t>
      </w:r>
      <w:r w:rsidRPr="00842181">
        <w:rPr>
          <w:lang w:val="ru-RU"/>
        </w:rPr>
        <w:t xml:space="preserve">». </w:t>
      </w:r>
    </w:p>
    <w:p w:rsidR="00294148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Практика.</w:t>
      </w:r>
      <w:r w:rsidRPr="00842181">
        <w:rPr>
          <w:lang w:val="ru-RU"/>
        </w:rPr>
        <w:t xml:space="preserve"> Спонтанная индивидуальная ЛЕГО - игра. Путешествие по ЛЕГО - стране. Исследователи цвета. Исследователи кирпичиков. Игра «Скреплялки». Волшебные кирпичики. Игра «Под платочком». Исследователи формочек. Волшебные формочки. Фор</w:t>
      </w:r>
      <w:r w:rsidRPr="00842181">
        <w:rPr>
          <w:lang w:val="ru-RU"/>
        </w:rPr>
        <w:t xml:space="preserve">мочки и кирпичики. </w:t>
      </w:r>
    </w:p>
    <w:p w:rsidR="00294148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 xml:space="preserve">Тема 3. Конструктор «Простые механизмы». </w:t>
      </w:r>
      <w:r w:rsidRPr="00842181">
        <w:rPr>
          <w:lang w:val="ru-RU"/>
        </w:rPr>
        <w:t xml:space="preserve"> </w:t>
      </w:r>
    </w:p>
    <w:p w:rsidR="00294148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Теория.</w:t>
      </w:r>
      <w:r w:rsidRPr="00842181">
        <w:rPr>
          <w:lang w:val="ru-RU"/>
        </w:rPr>
        <w:t xml:space="preserve"> Знакомство с конструктором «Простые механизмы». Принцип действия простейших механизмов. Зубчатые колеса. Колёса и оси. Рычаги. Шкивы. </w:t>
      </w:r>
    </w:p>
    <w:p w:rsidR="00294148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Практика.</w:t>
      </w:r>
      <w:r w:rsidRPr="00842181">
        <w:rPr>
          <w:lang w:val="ru-RU"/>
        </w:rPr>
        <w:t xml:space="preserve"> Сборка по схемам и образцу моделей на основе простейших механизмов. Зубчатые колеса. Оси. Рычаги. Шкивы. Работа в рабочих тетрадях. Выполнение творческих проектов. Наблюдение и изучение принципа действия зубчатых колес, рычагов, шкивов и колес на осях вып</w:t>
      </w:r>
      <w:r w:rsidRPr="00842181">
        <w:rPr>
          <w:lang w:val="ru-RU"/>
        </w:rPr>
        <w:t xml:space="preserve">олнение технологических инструкций в качестве составной части процесса проектирования обучение приемам наблюдения, технического обоснования, прогнозирования и критической оценке результатов при выполнении проекта. </w:t>
      </w:r>
    </w:p>
    <w:p w:rsidR="00294148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 xml:space="preserve">Тема 4. </w:t>
      </w:r>
      <w:r w:rsidRPr="00842181">
        <w:rPr>
          <w:lang w:val="ru-RU"/>
        </w:rPr>
        <w:t>Знакомство с элементами конструкт</w:t>
      </w:r>
      <w:r w:rsidRPr="00842181">
        <w:rPr>
          <w:lang w:val="ru-RU"/>
        </w:rPr>
        <w:t xml:space="preserve">ора «Перворобот </w:t>
      </w:r>
      <w:r w:rsidRPr="0022536F">
        <w:t>LEGO</w:t>
      </w:r>
      <w:r w:rsidRPr="00842181">
        <w:rPr>
          <w:lang w:val="ru-RU"/>
        </w:rPr>
        <w:t xml:space="preserve"> </w:t>
      </w:r>
      <w:r w:rsidRPr="0022536F">
        <w:t>WeDo</w:t>
      </w:r>
      <w:r w:rsidRPr="00842181">
        <w:rPr>
          <w:lang w:val="ru-RU"/>
        </w:rPr>
        <w:t xml:space="preserve">», со средой программирования </w:t>
      </w:r>
      <w:r w:rsidRPr="0022536F">
        <w:t>LE</w:t>
      </w:r>
      <w:r w:rsidR="000D763E">
        <w:t>GO</w:t>
      </w:r>
      <w:r w:rsidR="000D763E" w:rsidRPr="00842181">
        <w:rPr>
          <w:lang w:val="ru-RU"/>
        </w:rPr>
        <w:t xml:space="preserve"> </w:t>
      </w:r>
      <w:r w:rsidR="000D763E">
        <w:t>WeDo</w:t>
      </w:r>
      <w:r w:rsidR="000D763E" w:rsidRPr="00842181">
        <w:rPr>
          <w:lang w:val="ru-RU"/>
        </w:rPr>
        <w:t>.</w:t>
      </w:r>
      <w:r w:rsidRPr="00842181">
        <w:rPr>
          <w:lang w:val="ru-RU"/>
        </w:rPr>
        <w:t xml:space="preserve"> </w:t>
      </w:r>
    </w:p>
    <w:p w:rsidR="00E06CD1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Теория.</w:t>
      </w:r>
      <w:r w:rsidRPr="00842181">
        <w:rPr>
          <w:lang w:val="ru-RU"/>
        </w:rPr>
        <w:t xml:space="preserve"> Изучение среды программирования </w:t>
      </w:r>
      <w:r w:rsidRPr="0022536F">
        <w:t>LEGO</w:t>
      </w:r>
      <w:r w:rsidRPr="00842181">
        <w:rPr>
          <w:lang w:val="ru-RU"/>
        </w:rPr>
        <w:t xml:space="preserve"> </w:t>
      </w:r>
      <w:r w:rsidRPr="0022536F">
        <w:t>WeDo</w:t>
      </w:r>
      <w:r w:rsidRPr="00842181">
        <w:rPr>
          <w:lang w:val="ru-RU"/>
        </w:rPr>
        <w:t>. Знакомство с конструктивными элементами: зацепление зубчатого колеса с коронной шестерней, червячная ременная передачи, принцип действия к</w:t>
      </w:r>
      <w:r w:rsidRPr="00842181">
        <w:rPr>
          <w:lang w:val="ru-RU"/>
        </w:rPr>
        <w:t xml:space="preserve">улачка и рычага. Знакомство с датчиками наклона и расстояния. Конструирование и программирование базовых моделей и выполнение дополнительных заданий к ним (из «Книги для учителя»). </w:t>
      </w:r>
    </w:p>
    <w:p w:rsidR="0022536F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Практика.</w:t>
      </w:r>
      <w:r w:rsidRPr="00842181">
        <w:rPr>
          <w:lang w:val="ru-RU"/>
        </w:rPr>
        <w:t xml:space="preserve"> Выполнение практических заданий №6-20. «Первые шаги», конструиро</w:t>
      </w:r>
      <w:r w:rsidRPr="00842181">
        <w:rPr>
          <w:lang w:val="ru-RU"/>
        </w:rPr>
        <w:t>вание и программирование базовых моделей «Танцующие птицы», «Умная вертушка», «Обезьянкабарабанщица», «Голодный аллигатор», «Рычащий лев», «Порхающая птица», «Нападающий», «Вратарь», «Ликующие болельщики», «Спасение самолета», «Спасение великана», «Непотоп</w:t>
      </w:r>
      <w:r w:rsidRPr="00842181">
        <w:rPr>
          <w:lang w:val="ru-RU"/>
        </w:rPr>
        <w:t xml:space="preserve">ляемый парусник». Выполнение дополнительных заданий к базовым моделям. Конструирование и программирование моделей по замыслу. </w:t>
      </w:r>
    </w:p>
    <w:p w:rsidR="0022536F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Тема 5.</w:t>
      </w:r>
      <w:r w:rsidRPr="00842181">
        <w:rPr>
          <w:lang w:val="ru-RU"/>
        </w:rPr>
        <w:t xml:space="preserve"> </w:t>
      </w:r>
      <w:r w:rsidR="000D763E" w:rsidRPr="00842181">
        <w:rPr>
          <w:lang w:val="ru-RU"/>
        </w:rPr>
        <w:t xml:space="preserve">Среда программирования </w:t>
      </w:r>
      <w:r w:rsidR="000D763E">
        <w:t>Scratch</w:t>
      </w:r>
      <w:r w:rsidR="000D763E" w:rsidRPr="00842181">
        <w:rPr>
          <w:lang w:val="ru-RU"/>
        </w:rPr>
        <w:t xml:space="preserve"> </w:t>
      </w:r>
      <w:r w:rsidRPr="00842181">
        <w:rPr>
          <w:lang w:val="ru-RU"/>
        </w:rPr>
        <w:t xml:space="preserve"> </w:t>
      </w:r>
    </w:p>
    <w:p w:rsidR="0022536F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Теория.</w:t>
      </w:r>
      <w:r w:rsidRPr="00842181">
        <w:rPr>
          <w:lang w:val="ru-RU"/>
        </w:rPr>
        <w:t xml:space="preserve"> Знакомство с программным интерфейсом </w:t>
      </w:r>
      <w:r w:rsidRPr="0022536F">
        <w:t>Scratch</w:t>
      </w:r>
      <w:r w:rsidRPr="00842181">
        <w:rPr>
          <w:lang w:val="ru-RU"/>
        </w:rPr>
        <w:t xml:space="preserve">. Обзорное изучение программы для </w:t>
      </w:r>
      <w:r w:rsidRPr="00842181">
        <w:rPr>
          <w:lang w:val="ru-RU"/>
        </w:rPr>
        <w:t xml:space="preserve">создания анимации. Создание анимации с одним спрайтом, с несколькими спрайтами. Изучаемые средства программы- «строительные блоки»: движение, внешность, звук, перо, </w:t>
      </w:r>
      <w:r w:rsidRPr="00842181">
        <w:rPr>
          <w:lang w:val="ru-RU"/>
        </w:rPr>
        <w:lastRenderedPageBreak/>
        <w:t>контроль, сенсоры, операторы, переменные. Создание собственных спрайтов. Программирование р</w:t>
      </w:r>
      <w:r w:rsidRPr="00842181">
        <w:rPr>
          <w:lang w:val="ru-RU"/>
        </w:rPr>
        <w:t xml:space="preserve">оботов </w:t>
      </w:r>
      <w:r w:rsidRPr="0022536F">
        <w:t>LegoWeDo</w:t>
      </w:r>
      <w:r w:rsidRPr="00842181">
        <w:rPr>
          <w:lang w:val="ru-RU"/>
        </w:rPr>
        <w:t xml:space="preserve"> в программе </w:t>
      </w:r>
      <w:r w:rsidRPr="0022536F">
        <w:t>Scratch</w:t>
      </w:r>
      <w:r w:rsidRPr="00842181">
        <w:rPr>
          <w:lang w:val="ru-RU"/>
        </w:rPr>
        <w:t xml:space="preserve"> 1.4. </w:t>
      </w:r>
    </w:p>
    <w:p w:rsidR="00E06CD1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>Создание программ с анимацией, демонстрирующей работу робота.</w:t>
      </w:r>
    </w:p>
    <w:p w:rsidR="0022536F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Практика.</w:t>
      </w:r>
      <w:r w:rsidRPr="00842181">
        <w:rPr>
          <w:lang w:val="ru-RU"/>
        </w:rPr>
        <w:t xml:space="preserve"> Конструирование и программирование моделей «Машинка с датчиком расстояния», «Две игры с джойстиком», «Балансирующий робот», «Автоматический шл</w:t>
      </w:r>
      <w:r w:rsidRPr="00842181">
        <w:rPr>
          <w:lang w:val="ru-RU"/>
        </w:rPr>
        <w:t xml:space="preserve">агбаум», «Езда до препятствия». Создание игры «Приключение вертолета». Проведение соревнований роботов. Конструирование модели по замыслу и программирование её в среде </w:t>
      </w:r>
      <w:r w:rsidRPr="0022536F">
        <w:t>Scratch</w:t>
      </w:r>
      <w:r w:rsidRPr="00842181">
        <w:rPr>
          <w:lang w:val="ru-RU"/>
        </w:rPr>
        <w:t xml:space="preserve"> 1.4. </w:t>
      </w:r>
    </w:p>
    <w:p w:rsidR="0022536F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Тема 6.</w:t>
      </w:r>
      <w:r w:rsidR="000D763E" w:rsidRPr="00842181">
        <w:rPr>
          <w:lang w:val="ru-RU"/>
        </w:rPr>
        <w:t xml:space="preserve"> Ресурсный набор </w:t>
      </w:r>
      <w:r w:rsidR="000D763E">
        <w:t>LegoWeDo</w:t>
      </w:r>
      <w:r w:rsidRPr="00842181">
        <w:rPr>
          <w:lang w:val="ru-RU"/>
        </w:rPr>
        <w:t xml:space="preserve"> </w:t>
      </w:r>
    </w:p>
    <w:p w:rsidR="0022536F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Теория.</w:t>
      </w:r>
      <w:r w:rsidRPr="00842181">
        <w:rPr>
          <w:lang w:val="ru-RU"/>
        </w:rPr>
        <w:t xml:space="preserve"> Освоение новых моделей по схеме </w:t>
      </w:r>
      <w:r w:rsidRPr="00842181">
        <w:rPr>
          <w:lang w:val="ru-RU"/>
        </w:rPr>
        <w:t>с ее исследованием: вопросы о конструктивных особенностях модели, названий терминов, деталей и электромеханических процессов, изменение модификации модели, исследование изменений параметров в программе и изменение самой программы, составление собственной п</w:t>
      </w:r>
      <w:r w:rsidRPr="00842181">
        <w:rPr>
          <w:lang w:val="ru-RU"/>
        </w:rPr>
        <w:t xml:space="preserve">рограммы для исследуемой модели, составление программы по условию задачи. Дополнительно, к концу занятия - составление элементов конструкций по замыслу и составление собственных программ. </w:t>
      </w:r>
    </w:p>
    <w:p w:rsidR="0022536F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Практика.</w:t>
      </w:r>
      <w:r w:rsidRPr="00842181">
        <w:rPr>
          <w:lang w:val="ru-RU"/>
        </w:rPr>
        <w:t xml:space="preserve"> Конструирование моделей из «Комплекта проектов </w:t>
      </w:r>
      <w:r w:rsidRPr="0022536F">
        <w:t>LegoWeDo</w:t>
      </w:r>
      <w:r w:rsidRPr="00842181">
        <w:rPr>
          <w:lang w:val="ru-RU"/>
        </w:rPr>
        <w:t>8»</w:t>
      </w:r>
      <w:r w:rsidRPr="00842181">
        <w:rPr>
          <w:lang w:val="ru-RU"/>
        </w:rPr>
        <w:t xml:space="preserve"> – 10 моделей (2часть). Конструирование и программирование 19-ти моделей по онлайн инструкциям: «Аттракцион «Чёртово колесо», «Цветок «Венерина мухоловка», «Ветряная мельница», «Веселая карусель», «Гигантские качели», «Машина с двумя моторами», «Катер», «В</w:t>
      </w:r>
      <w:r w:rsidRPr="00842181">
        <w:rPr>
          <w:lang w:val="ru-RU"/>
        </w:rPr>
        <w:t xml:space="preserve">ерхом на драконе», «Трамбовщик», «Лягушка», «Лохнесское чудовище», «Подъемный кран», «Гоночная машинка», «Дом и машина»,» «Вертолет», «Манипулятор» и другие модели. Создание собственных творческих проектов по замыслу и их защита. </w:t>
      </w:r>
    </w:p>
    <w:p w:rsidR="0022536F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Тема 7.</w:t>
      </w:r>
      <w:r w:rsidRPr="00842181">
        <w:rPr>
          <w:lang w:val="ru-RU"/>
        </w:rPr>
        <w:t xml:space="preserve"> Соревновани</w:t>
      </w:r>
      <w:r w:rsidR="000D763E" w:rsidRPr="00842181">
        <w:rPr>
          <w:lang w:val="ru-RU"/>
        </w:rPr>
        <w:t>я по скоростной сборке моделей</w:t>
      </w:r>
      <w:r w:rsidRPr="00842181">
        <w:rPr>
          <w:lang w:val="ru-RU"/>
        </w:rPr>
        <w:t xml:space="preserve"> </w:t>
      </w:r>
    </w:p>
    <w:p w:rsidR="00294148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b/>
          <w:lang w:val="ru-RU"/>
        </w:rPr>
        <w:t>Практика.</w:t>
      </w:r>
      <w:r w:rsidRPr="00842181">
        <w:rPr>
          <w:lang w:val="ru-RU"/>
        </w:rPr>
        <w:t xml:space="preserve"> Проведение соревнований среди обучающихся объединения по скоростной сборке моделей из конструкторов «Простые механизмы» и «Перворобот </w:t>
      </w:r>
      <w:r w:rsidRPr="0022536F">
        <w:t>LegoWeDo</w:t>
      </w:r>
      <w:r w:rsidRPr="00842181">
        <w:rPr>
          <w:lang w:val="ru-RU"/>
        </w:rPr>
        <w:t>»</w:t>
      </w:r>
      <w:r w:rsidR="00247F27" w:rsidRPr="00842181">
        <w:rPr>
          <w:lang w:val="ru-RU"/>
        </w:rPr>
        <w:t>.</w:t>
      </w:r>
    </w:p>
    <w:p w:rsidR="00B87664" w:rsidRPr="00842181" w:rsidRDefault="00B87664" w:rsidP="00B87664">
      <w:pPr>
        <w:shd w:val="clear" w:color="auto" w:fill="FFFFFF"/>
        <w:jc w:val="center"/>
        <w:rPr>
          <w:b/>
          <w:lang w:val="ru-RU"/>
        </w:rPr>
      </w:pPr>
    </w:p>
    <w:p w:rsidR="00247F27" w:rsidRPr="00842181" w:rsidRDefault="00842181" w:rsidP="00B87664">
      <w:pPr>
        <w:shd w:val="clear" w:color="auto" w:fill="FFFFFF"/>
        <w:jc w:val="center"/>
        <w:rPr>
          <w:b/>
          <w:lang w:val="ru-RU"/>
        </w:rPr>
      </w:pPr>
      <w:r w:rsidRPr="00842181">
        <w:rPr>
          <w:b/>
          <w:lang w:val="ru-RU"/>
        </w:rPr>
        <w:t>Планируемые результаты освоения программы</w:t>
      </w:r>
    </w:p>
    <w:p w:rsidR="00247F27" w:rsidRPr="00842181" w:rsidRDefault="00842181" w:rsidP="008F5709">
      <w:pPr>
        <w:shd w:val="clear" w:color="auto" w:fill="FFFFFF"/>
        <w:rPr>
          <w:b/>
          <w:lang w:val="ru-RU"/>
        </w:rPr>
      </w:pPr>
      <w:r w:rsidRPr="00842181">
        <w:rPr>
          <w:lang w:val="ru-RU"/>
        </w:rPr>
        <w:t>К концу обучения обучающиеся овл</w:t>
      </w:r>
      <w:r w:rsidRPr="00842181">
        <w:rPr>
          <w:lang w:val="ru-RU"/>
        </w:rPr>
        <w:t xml:space="preserve">адевают следующими компетентностями: </w:t>
      </w:r>
      <w:r w:rsidRPr="00842181">
        <w:rPr>
          <w:b/>
          <w:lang w:val="ru-RU"/>
        </w:rPr>
        <w:t xml:space="preserve">Образовательные (предметные): 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знать правила безопасной работы с механическими и электрифицированными устройствами и компьютерной техникой;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знать основные компоненты роботизированных программно-управляемых устройст</w:t>
      </w:r>
      <w:r w:rsidRPr="00842181">
        <w:rPr>
          <w:lang w:val="ru-RU"/>
        </w:rPr>
        <w:t xml:space="preserve">в и конструктивные особенности различных моделей, сооружений и механизмов; 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ориентироваться в программных средах </w:t>
      </w:r>
      <w:r w:rsidRPr="00B87664">
        <w:t>LegoWeDo</w:t>
      </w:r>
      <w:r w:rsidRPr="00842181">
        <w:rPr>
          <w:lang w:val="ru-RU"/>
        </w:rPr>
        <w:t xml:space="preserve"> и </w:t>
      </w:r>
      <w:r w:rsidRPr="00B87664">
        <w:t>Scratch</w:t>
      </w:r>
      <w:r w:rsidRPr="00842181">
        <w:rPr>
          <w:lang w:val="ru-RU"/>
        </w:rPr>
        <w:t>;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уметь создавать программы и корректировать их; </w:t>
      </w: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знать основные приемы конструирования роботов и уметь применять их; 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уметь демонстрировать технические возможности роботов, создавая реально действующие модели роботов по разработанной схеме, по собственному замыслу; </w:t>
      </w: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самостоятельно решать технические задачи в процессе конструирования роботов; </w:t>
      </w: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проводить исследования и создавать проекты;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уметь производить планирование предстоящих действий, самоконтроль. </w:t>
      </w:r>
    </w:p>
    <w:p w:rsidR="00B87664" w:rsidRPr="00842181" w:rsidRDefault="00842181" w:rsidP="008F5709">
      <w:pPr>
        <w:shd w:val="clear" w:color="auto" w:fill="FFFFFF"/>
        <w:rPr>
          <w:b/>
          <w:lang w:val="ru-RU"/>
        </w:rPr>
      </w:pPr>
      <w:r w:rsidRPr="00842181">
        <w:rPr>
          <w:b/>
          <w:lang w:val="ru-RU"/>
        </w:rPr>
        <w:t xml:space="preserve">Межпредметные: 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освоить способы решения проблем творческого и поискового характера; 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формировать умения понимать причины успеха/неуспеха</w:t>
      </w:r>
      <w:r w:rsidRPr="00842181">
        <w:rPr>
          <w:lang w:val="ru-RU"/>
        </w:rPr>
        <w:t xml:space="preserve"> учебной деятельности и способности конструктивно действовать даже в ситуациях неуспеха; 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</w:t>
      </w:r>
      <w:r w:rsidRPr="00842181">
        <w:rPr>
          <w:lang w:val="ru-RU"/>
        </w:rPr>
        <w:t>, передачи и интерпретации информации в соответствии с коммуникативными и познавательными задачами и технологиями учебного предмета;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соблюдать нормы информационной избирательности, этики и этикета;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B87664">
        <w:rPr>
          <w:rFonts w:ascii="Symbol" w:hAnsi="Symbol"/>
        </w:rPr>
        <w:lastRenderedPageBreak/>
        <w:sym w:font="Symbol" w:char="F0B7"/>
      </w:r>
      <w:r w:rsidRPr="00842181">
        <w:rPr>
          <w:lang w:val="ru-RU"/>
        </w:rPr>
        <w:t xml:space="preserve"> овладеть логическими действиями сравнения, анализа, синтеза, обобщения, классификации по признакам, установления аналогий и причинно-следственных связей, построения рассуждений; </w:t>
      </w: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определять общую цель и пути ее достижения; осуществлять взаимный контроль </w:t>
      </w:r>
      <w:r w:rsidRPr="00842181">
        <w:rPr>
          <w:lang w:val="ru-RU"/>
        </w:rPr>
        <w:t xml:space="preserve">в совместной деятельности, адекватно оценивать собственное поведение и поведение окружающих. </w:t>
      </w:r>
    </w:p>
    <w:p w:rsidR="00B87664" w:rsidRPr="00842181" w:rsidRDefault="00842181" w:rsidP="008F5709">
      <w:pPr>
        <w:shd w:val="clear" w:color="auto" w:fill="FFFFFF"/>
        <w:rPr>
          <w:b/>
          <w:lang w:val="ru-RU"/>
        </w:rPr>
      </w:pPr>
      <w:r w:rsidRPr="00842181">
        <w:rPr>
          <w:b/>
          <w:lang w:val="ru-RU"/>
        </w:rPr>
        <w:t>Личностные: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аргументировать свою точку зрения, выслушивать собеседника и вести диалог;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признавать возможность существования различных точек зрения и права к</w:t>
      </w:r>
      <w:r w:rsidRPr="00842181">
        <w:rPr>
          <w:lang w:val="ru-RU"/>
        </w:rPr>
        <w:t xml:space="preserve">аждого иметь свою; 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планировать учебное сотрудничество с учителем и сверстниками, формировать дружеские связи со сверстниками;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формировать умение анализировать свои действия и управлять ими.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развивать мотивацию учебной деятельности и личностного см</w:t>
      </w:r>
      <w:r w:rsidRPr="00842181">
        <w:rPr>
          <w:lang w:val="ru-RU"/>
        </w:rPr>
        <w:t>ысла учения;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заинтересованность в приобретении и расширении знаний и способов действий, творческий подход к выполнению заданий;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уметь работать в паре и в коллективе, уметь рассказывать о конструкции;</w:t>
      </w:r>
    </w:p>
    <w:p w:rsidR="00B87664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уметь работать над проектом в команде, эффектив</w:t>
      </w:r>
      <w:r w:rsidRPr="00842181">
        <w:rPr>
          <w:lang w:val="ru-RU"/>
        </w:rPr>
        <w:t>но распределять обязанности;</w:t>
      </w:r>
    </w:p>
    <w:p w:rsidR="00247F27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B87664">
        <w:rPr>
          <w:rFonts w:ascii="Symbol" w:hAnsi="Symbol"/>
        </w:rPr>
        <w:sym w:font="Symbol" w:char="F0B7"/>
      </w:r>
      <w:r w:rsidRPr="00842181">
        <w:rPr>
          <w:lang w:val="ru-RU"/>
        </w:rPr>
        <w:t xml:space="preserve"> формировать установку на здоровый образ жизни, наличие мотивации к творческому труду, к работе на результат.</w:t>
      </w:r>
    </w:p>
    <w:p w:rsidR="007A07F9" w:rsidRPr="00842181" w:rsidRDefault="007A07F9" w:rsidP="008F5709">
      <w:pPr>
        <w:shd w:val="clear" w:color="auto" w:fill="FFFFFF"/>
        <w:rPr>
          <w:lang w:val="ru-RU"/>
        </w:rPr>
      </w:pPr>
    </w:p>
    <w:p w:rsidR="007A07F9" w:rsidRPr="007A07F9" w:rsidRDefault="00842181" w:rsidP="00A32AE8">
      <w:pPr>
        <w:shd w:val="clear" w:color="auto" w:fill="FFFFFF"/>
        <w:jc w:val="center"/>
        <w:rPr>
          <w:b/>
        </w:rPr>
      </w:pPr>
      <w:r w:rsidRPr="007A07F9">
        <w:rPr>
          <w:b/>
        </w:rPr>
        <w:t>Этапы и формы аттестации</w:t>
      </w:r>
    </w:p>
    <w:tbl>
      <w:tblPr>
        <w:tblStyle w:val="a4"/>
        <w:tblW w:w="10632" w:type="dxa"/>
        <w:tblInd w:w="-743" w:type="dxa"/>
        <w:tblLook w:val="04A0"/>
      </w:tblPr>
      <w:tblGrid>
        <w:gridCol w:w="2269"/>
        <w:gridCol w:w="5670"/>
        <w:gridCol w:w="2693"/>
      </w:tblGrid>
      <w:tr w:rsidR="0063202D" w:rsidTr="007A07F9">
        <w:tc>
          <w:tcPr>
            <w:tcW w:w="2269" w:type="dxa"/>
          </w:tcPr>
          <w:p w:rsidR="007A07F9" w:rsidRPr="007A07F9" w:rsidRDefault="00842181" w:rsidP="007A0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7F9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5670" w:type="dxa"/>
          </w:tcPr>
          <w:p w:rsidR="007A07F9" w:rsidRPr="007A07F9" w:rsidRDefault="00842181" w:rsidP="007A0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7F9">
              <w:rPr>
                <w:rFonts w:ascii="Times New Roman" w:hAnsi="Times New Roman" w:cs="Times New Roman"/>
                <w:sz w:val="24"/>
                <w:szCs w:val="24"/>
              </w:rPr>
              <w:t>Контрольные измерители (что проверяется)</w:t>
            </w:r>
          </w:p>
        </w:tc>
        <w:tc>
          <w:tcPr>
            <w:tcW w:w="2693" w:type="dxa"/>
          </w:tcPr>
          <w:p w:rsidR="007A07F9" w:rsidRPr="007A07F9" w:rsidRDefault="00842181" w:rsidP="007A0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7F9">
              <w:rPr>
                <w:rFonts w:ascii="Times New Roman" w:hAnsi="Times New Roman" w:cs="Times New Roman"/>
                <w:sz w:val="24"/>
                <w:szCs w:val="24"/>
              </w:rPr>
              <w:t>Форма аттестации</w:t>
            </w:r>
          </w:p>
        </w:tc>
      </w:tr>
      <w:tr w:rsidR="0063202D" w:rsidTr="007A07F9">
        <w:tc>
          <w:tcPr>
            <w:tcW w:w="2269" w:type="dxa"/>
          </w:tcPr>
          <w:p w:rsidR="007A07F9" w:rsidRPr="007A07F9" w:rsidRDefault="00842181" w:rsidP="007A0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7F9">
              <w:rPr>
                <w:rFonts w:ascii="Times New Roman" w:hAnsi="Times New Roman" w:cs="Times New Roman"/>
                <w:sz w:val="24"/>
                <w:szCs w:val="24"/>
              </w:rPr>
              <w:t>Входной</w:t>
            </w:r>
          </w:p>
        </w:tc>
        <w:tc>
          <w:tcPr>
            <w:tcW w:w="5670" w:type="dxa"/>
          </w:tcPr>
          <w:p w:rsidR="007A07F9" w:rsidRPr="007A07F9" w:rsidRDefault="00842181" w:rsidP="007A0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7F9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 w:rsidRPr="007A07F9">
              <w:rPr>
                <w:rFonts w:ascii="Times New Roman" w:hAnsi="Times New Roman" w:cs="Times New Roman"/>
                <w:sz w:val="24"/>
                <w:szCs w:val="24"/>
              </w:rPr>
              <w:t>развития внимания. Знание элементов конструктора.</w:t>
            </w:r>
          </w:p>
        </w:tc>
        <w:tc>
          <w:tcPr>
            <w:tcW w:w="2693" w:type="dxa"/>
          </w:tcPr>
          <w:p w:rsidR="007A07F9" w:rsidRPr="007A07F9" w:rsidRDefault="00842181" w:rsidP="007A0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7F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3202D" w:rsidTr="007A07F9">
        <w:tc>
          <w:tcPr>
            <w:tcW w:w="2269" w:type="dxa"/>
          </w:tcPr>
          <w:p w:rsidR="007A07F9" w:rsidRPr="007A07F9" w:rsidRDefault="00842181" w:rsidP="007A0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7F9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  <w:tc>
          <w:tcPr>
            <w:tcW w:w="5670" w:type="dxa"/>
          </w:tcPr>
          <w:p w:rsidR="007A07F9" w:rsidRPr="007A07F9" w:rsidRDefault="00842181" w:rsidP="007A0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7F9">
              <w:rPr>
                <w:rFonts w:ascii="Times New Roman" w:hAnsi="Times New Roman" w:cs="Times New Roman"/>
                <w:sz w:val="24"/>
                <w:szCs w:val="24"/>
              </w:rPr>
              <w:t>Знание деталей и конструктивных элементов конструктора, интерфейса программного обеспечения LegoWeDo. Умение составлять и корректировать программы.</w:t>
            </w:r>
          </w:p>
        </w:tc>
        <w:tc>
          <w:tcPr>
            <w:tcW w:w="2693" w:type="dxa"/>
          </w:tcPr>
          <w:p w:rsidR="007A07F9" w:rsidRPr="007A07F9" w:rsidRDefault="00842181" w:rsidP="007A0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7F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3202D" w:rsidTr="007A07F9">
        <w:tc>
          <w:tcPr>
            <w:tcW w:w="2269" w:type="dxa"/>
          </w:tcPr>
          <w:p w:rsidR="007A07F9" w:rsidRPr="007A07F9" w:rsidRDefault="00842181" w:rsidP="007A0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7F9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r w:rsidRPr="007A07F9">
              <w:rPr>
                <w:rFonts w:ascii="Times New Roman" w:hAnsi="Times New Roman" w:cs="Times New Roman"/>
                <w:sz w:val="24"/>
                <w:szCs w:val="24"/>
              </w:rPr>
              <w:t>оговый</w:t>
            </w:r>
          </w:p>
        </w:tc>
        <w:tc>
          <w:tcPr>
            <w:tcW w:w="5670" w:type="dxa"/>
          </w:tcPr>
          <w:p w:rsidR="007A07F9" w:rsidRPr="007A07F9" w:rsidRDefault="00842181" w:rsidP="007A0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7F9">
              <w:rPr>
                <w:rFonts w:ascii="Times New Roman" w:hAnsi="Times New Roman" w:cs="Times New Roman"/>
                <w:sz w:val="24"/>
                <w:szCs w:val="24"/>
              </w:rPr>
              <w:t>Конструирование и программирование модели по замыслу «Удивительный транспорт».</w:t>
            </w:r>
          </w:p>
        </w:tc>
        <w:tc>
          <w:tcPr>
            <w:tcW w:w="2693" w:type="dxa"/>
          </w:tcPr>
          <w:p w:rsidR="007A07F9" w:rsidRPr="007A07F9" w:rsidRDefault="00842181" w:rsidP="007A0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7F9">
              <w:rPr>
                <w:rFonts w:ascii="Times New Roman" w:hAnsi="Times New Roman" w:cs="Times New Roman"/>
                <w:sz w:val="24"/>
                <w:szCs w:val="24"/>
              </w:rPr>
              <w:t>Защита творческих проектов</w:t>
            </w:r>
          </w:p>
        </w:tc>
      </w:tr>
    </w:tbl>
    <w:p w:rsidR="007A07F9" w:rsidRDefault="007A07F9" w:rsidP="008F5709">
      <w:pPr>
        <w:shd w:val="clear" w:color="auto" w:fill="FFFFFF"/>
        <w:rPr>
          <w:sz w:val="32"/>
        </w:rPr>
      </w:pPr>
    </w:p>
    <w:p w:rsidR="005B096B" w:rsidRPr="005B096B" w:rsidRDefault="00842181" w:rsidP="005B096B">
      <w:pPr>
        <w:shd w:val="clear" w:color="auto" w:fill="FFFFFF"/>
        <w:jc w:val="center"/>
        <w:rPr>
          <w:b/>
        </w:rPr>
      </w:pPr>
      <w:r w:rsidRPr="005B096B">
        <w:rPr>
          <w:b/>
        </w:rPr>
        <w:t>Оценочные материалы</w:t>
      </w:r>
    </w:p>
    <w:p w:rsidR="006378D8" w:rsidRPr="00842181" w:rsidRDefault="00842181" w:rsidP="006378D8">
      <w:pPr>
        <w:shd w:val="clear" w:color="auto" w:fill="FFFFFF"/>
        <w:ind w:firstLine="709"/>
        <w:rPr>
          <w:lang w:val="ru-RU"/>
        </w:rPr>
      </w:pPr>
      <w:r w:rsidRPr="00842181">
        <w:rPr>
          <w:lang w:val="ru-RU"/>
        </w:rPr>
        <w:t>Диагностика результативности сформированных компетенций, обучающихся по дополнительной общеобразовательной программе «</w:t>
      </w:r>
      <w:r w:rsidRPr="00842181">
        <w:rPr>
          <w:lang w:val="ru-RU"/>
        </w:rPr>
        <w:t xml:space="preserve">Робототехника» осуществляется </w:t>
      </w:r>
      <w:r w:rsidRPr="00842181">
        <w:rPr>
          <w:lang w:val="ru-RU"/>
        </w:rPr>
        <w:t xml:space="preserve"> при помощи следующих методов диагностики и контроля </w:t>
      </w:r>
    </w:p>
    <w:p w:rsidR="006378D8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5B096B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анкетирование, тестирование</w:t>
      </w:r>
      <w:r w:rsidRPr="00842181">
        <w:rPr>
          <w:lang w:val="ru-RU"/>
        </w:rPr>
        <w:t>;</w:t>
      </w:r>
      <w:r w:rsidRPr="00842181">
        <w:rPr>
          <w:lang w:val="ru-RU"/>
        </w:rPr>
        <w:t xml:space="preserve"> </w:t>
      </w:r>
    </w:p>
    <w:p w:rsidR="006378D8" w:rsidRPr="00842181" w:rsidRDefault="00842181" w:rsidP="008F5709">
      <w:pPr>
        <w:shd w:val="clear" w:color="auto" w:fill="FFFFFF"/>
        <w:rPr>
          <w:lang w:val="ru-RU"/>
        </w:rPr>
      </w:pPr>
      <w:r w:rsidRPr="005B096B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наблюдение педагога</w:t>
      </w:r>
      <w:r w:rsidRPr="00842181">
        <w:rPr>
          <w:lang w:val="ru-RU"/>
        </w:rPr>
        <w:t>;</w:t>
      </w:r>
    </w:p>
    <w:p w:rsidR="006378D8" w:rsidRPr="00842181" w:rsidRDefault="00842181" w:rsidP="008F5709">
      <w:pPr>
        <w:shd w:val="clear" w:color="auto" w:fill="FFFFFF"/>
        <w:rPr>
          <w:lang w:val="ru-RU"/>
        </w:rPr>
      </w:pPr>
      <w:r w:rsidRPr="005B096B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устный опрос</w:t>
      </w:r>
      <w:r w:rsidRPr="00842181">
        <w:rPr>
          <w:lang w:val="ru-RU"/>
        </w:rPr>
        <w:t>;</w:t>
      </w:r>
    </w:p>
    <w:p w:rsidR="006378D8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5B096B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контрольные задания</w:t>
      </w:r>
      <w:r w:rsidRPr="00842181">
        <w:rPr>
          <w:lang w:val="ru-RU"/>
        </w:rPr>
        <w:t>;</w:t>
      </w:r>
    </w:p>
    <w:p w:rsidR="006378D8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5B096B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практические задания</w:t>
      </w:r>
      <w:r w:rsidRPr="00842181">
        <w:rPr>
          <w:lang w:val="ru-RU"/>
        </w:rPr>
        <w:t>;</w:t>
      </w:r>
    </w:p>
    <w:p w:rsidR="006378D8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5B096B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соревнование</w:t>
      </w:r>
      <w:r w:rsidRPr="00842181">
        <w:rPr>
          <w:lang w:val="ru-RU"/>
        </w:rPr>
        <w:t>;</w:t>
      </w:r>
    </w:p>
    <w:p w:rsidR="005B096B" w:rsidRPr="00842181" w:rsidRDefault="00842181" w:rsidP="008F5709">
      <w:pPr>
        <w:shd w:val="clear" w:color="auto" w:fill="FFFFFF"/>
        <w:rPr>
          <w:lang w:val="ru-RU"/>
        </w:rPr>
      </w:pPr>
      <w:r w:rsidRPr="005B096B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защита творческих проектов</w:t>
      </w:r>
      <w:r w:rsidR="006378D8" w:rsidRPr="00842181">
        <w:rPr>
          <w:lang w:val="ru-RU"/>
        </w:rPr>
        <w:t>.</w:t>
      </w:r>
    </w:p>
    <w:p w:rsidR="00AE0AB9" w:rsidRPr="00842181" w:rsidRDefault="00AE0AB9" w:rsidP="008F5709">
      <w:pPr>
        <w:shd w:val="clear" w:color="auto" w:fill="FFFFFF"/>
        <w:rPr>
          <w:lang w:val="ru-RU"/>
        </w:rPr>
      </w:pPr>
    </w:p>
    <w:p w:rsidR="00FA119B" w:rsidRPr="00842181" w:rsidRDefault="00842181" w:rsidP="00FA119B">
      <w:pPr>
        <w:shd w:val="clear" w:color="auto" w:fill="FFFFFF"/>
        <w:jc w:val="center"/>
        <w:rPr>
          <w:b/>
          <w:lang w:val="ru-RU"/>
        </w:rPr>
      </w:pPr>
      <w:r w:rsidRPr="00842181">
        <w:rPr>
          <w:b/>
          <w:lang w:val="ru-RU"/>
        </w:rPr>
        <w:t>Методические материалы</w:t>
      </w:r>
    </w:p>
    <w:p w:rsidR="00FA119B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>Учебно-методический комплекс к программе «Робототехника» включает:</w:t>
      </w:r>
    </w:p>
    <w:p w:rsidR="00FA119B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FA119B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Сборник тестовых и практических заданий к модулю «Знакомство с элементами конструктора «Перворобот </w:t>
      </w:r>
      <w:r w:rsidRPr="00FA119B">
        <w:t>LEGO</w:t>
      </w:r>
      <w:r w:rsidRPr="00842181">
        <w:rPr>
          <w:lang w:val="ru-RU"/>
        </w:rPr>
        <w:t xml:space="preserve"> </w:t>
      </w:r>
      <w:r w:rsidRPr="00FA119B">
        <w:t>WeDo</w:t>
      </w:r>
      <w:r w:rsidRPr="00842181">
        <w:rPr>
          <w:lang w:val="ru-RU"/>
        </w:rPr>
        <w:t>»,</w:t>
      </w:r>
    </w:p>
    <w:p w:rsidR="00FA119B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FA119B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«Знакомство со средой программирования </w:t>
      </w:r>
      <w:r w:rsidRPr="00FA119B">
        <w:t>LEGO</w:t>
      </w:r>
      <w:r w:rsidRPr="00842181">
        <w:rPr>
          <w:lang w:val="ru-RU"/>
        </w:rPr>
        <w:t xml:space="preserve"> </w:t>
      </w:r>
      <w:r w:rsidRPr="00FA119B">
        <w:t>WeDo</w:t>
      </w:r>
      <w:r w:rsidRPr="00842181">
        <w:rPr>
          <w:lang w:val="ru-RU"/>
        </w:rPr>
        <w:t>»</w:t>
      </w:r>
    </w:p>
    <w:p w:rsidR="00AE0AB9" w:rsidRPr="00842181" w:rsidRDefault="00842181" w:rsidP="008F5709">
      <w:pPr>
        <w:shd w:val="clear" w:color="auto" w:fill="FFFFFF"/>
        <w:rPr>
          <w:lang w:val="ru-RU"/>
        </w:rPr>
      </w:pPr>
      <w:r w:rsidRPr="00842181">
        <w:rPr>
          <w:lang w:val="ru-RU"/>
        </w:rPr>
        <w:t xml:space="preserve"> </w:t>
      </w:r>
      <w:r w:rsidRPr="00FA119B">
        <w:rPr>
          <w:rFonts w:ascii="Symbol" w:hAnsi="Symbol"/>
        </w:rPr>
        <w:sym w:font="Symbol" w:char="F02D"/>
      </w:r>
      <w:r w:rsidRPr="00842181">
        <w:rPr>
          <w:lang w:val="ru-RU"/>
        </w:rPr>
        <w:t xml:space="preserve"> Раздаточный материал к модулю «Конструктор «Простые механизмы».</w:t>
      </w:r>
    </w:p>
    <w:p w:rsidR="00FA119B" w:rsidRPr="00842181" w:rsidRDefault="00842181" w:rsidP="00FA119B">
      <w:pPr>
        <w:shd w:val="clear" w:color="auto" w:fill="FFFFFF"/>
        <w:jc w:val="center"/>
        <w:rPr>
          <w:b/>
          <w:sz w:val="32"/>
          <w:lang w:val="ru-RU"/>
        </w:rPr>
      </w:pPr>
      <w:r w:rsidRPr="00842181">
        <w:rPr>
          <w:b/>
          <w:lang w:val="ru-RU"/>
        </w:rPr>
        <w:t xml:space="preserve">Учебно-методическое и </w:t>
      </w:r>
      <w:r w:rsidRPr="00842181">
        <w:rPr>
          <w:b/>
          <w:lang w:val="ru-RU"/>
        </w:rPr>
        <w:t>материальное - техническое</w:t>
      </w:r>
      <w:r w:rsidRPr="00842181">
        <w:rPr>
          <w:b/>
          <w:lang w:val="ru-RU"/>
        </w:rPr>
        <w:t xml:space="preserve"> обеспечение программы</w:t>
      </w:r>
    </w:p>
    <w:tbl>
      <w:tblPr>
        <w:tblStyle w:val="a4"/>
        <w:tblW w:w="0" w:type="auto"/>
        <w:tblInd w:w="-318" w:type="dxa"/>
        <w:tblLook w:val="04A0"/>
      </w:tblPr>
      <w:tblGrid>
        <w:gridCol w:w="396"/>
        <w:gridCol w:w="1657"/>
        <w:gridCol w:w="1359"/>
        <w:gridCol w:w="1632"/>
        <w:gridCol w:w="1657"/>
        <w:gridCol w:w="1739"/>
        <w:gridCol w:w="1449"/>
      </w:tblGrid>
      <w:tr w:rsidR="0063202D" w:rsidTr="00FA119B">
        <w:tc>
          <w:tcPr>
            <w:tcW w:w="392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633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Раздел или тема программы</w:t>
            </w:r>
          </w:p>
        </w:tc>
        <w:tc>
          <w:tcPr>
            <w:tcW w:w="1340" w:type="dxa"/>
          </w:tcPr>
          <w:p w:rsidR="00AE0AB9" w:rsidRPr="00FA119B" w:rsidRDefault="00842181" w:rsidP="00AE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 xml:space="preserve">Формы занятий </w:t>
            </w:r>
          </w:p>
        </w:tc>
        <w:tc>
          <w:tcPr>
            <w:tcW w:w="1608" w:type="dxa"/>
          </w:tcPr>
          <w:p w:rsidR="00AE0AB9" w:rsidRPr="00FA119B" w:rsidRDefault="00842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Приемы и методы организации образовательного процесса</w:t>
            </w:r>
          </w:p>
        </w:tc>
        <w:tc>
          <w:tcPr>
            <w:tcW w:w="1633" w:type="dxa"/>
          </w:tcPr>
          <w:p w:rsidR="00AE0AB9" w:rsidRPr="00FA119B" w:rsidRDefault="00842181" w:rsidP="00AE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материал занятий </w:t>
            </w:r>
          </w:p>
        </w:tc>
        <w:tc>
          <w:tcPr>
            <w:tcW w:w="1713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Техническое оснащение</w:t>
            </w:r>
          </w:p>
        </w:tc>
        <w:tc>
          <w:tcPr>
            <w:tcW w:w="1428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</w:p>
        </w:tc>
      </w:tr>
      <w:tr w:rsidR="0063202D" w:rsidRPr="00842181" w:rsidTr="00FA119B">
        <w:tc>
          <w:tcPr>
            <w:tcW w:w="392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</w:tcPr>
          <w:p w:rsidR="00AE0AB9" w:rsidRPr="00FA119B" w:rsidRDefault="00842181" w:rsidP="00AE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 «Простые механизмы». </w:t>
            </w:r>
          </w:p>
        </w:tc>
        <w:tc>
          <w:tcPr>
            <w:tcW w:w="1340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Игра, практическая работа, соревнования, создание творческого проекта.</w:t>
            </w:r>
          </w:p>
        </w:tc>
        <w:tc>
          <w:tcPr>
            <w:tcW w:w="1608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работа, работа в группах.</w:t>
            </w:r>
          </w:p>
        </w:tc>
        <w:tc>
          <w:tcPr>
            <w:tcW w:w="1633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 xml:space="preserve">Раздаточный материал с инструкциями </w:t>
            </w: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сборки моделей по разделам «Зубчатые колёса», «Колёса и оси», «Рычаги», «Шкивы». CD диск с методическими материалами по разделам. Раздаточный материал с контрольными заданиями по каждому разделу модуля</w:t>
            </w:r>
          </w:p>
        </w:tc>
        <w:tc>
          <w:tcPr>
            <w:tcW w:w="1713" w:type="dxa"/>
          </w:tcPr>
          <w:p w:rsidR="00AE0AB9" w:rsidRPr="00FA119B" w:rsidRDefault="00842181" w:rsidP="00AE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Конструктор «Простые механизмы», ПК, ноутбуки, проекто</w:t>
            </w: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 xml:space="preserve">р, экран и т.п. </w:t>
            </w:r>
          </w:p>
        </w:tc>
        <w:tc>
          <w:tcPr>
            <w:tcW w:w="1428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Конструирован ие модели по условию.</w:t>
            </w:r>
          </w:p>
        </w:tc>
      </w:tr>
      <w:tr w:rsidR="0063202D" w:rsidRPr="00842181" w:rsidTr="00FA119B">
        <w:tc>
          <w:tcPr>
            <w:tcW w:w="392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33" w:type="dxa"/>
          </w:tcPr>
          <w:p w:rsidR="00AE0AB9" w:rsidRPr="00FA119B" w:rsidRDefault="00842181" w:rsidP="005A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элементами конструктора «Перворобот LEGO WeDo», «Знакомство со средой программировани я LEGO WeDo </w:t>
            </w:r>
          </w:p>
        </w:tc>
        <w:tc>
          <w:tcPr>
            <w:tcW w:w="1340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соревнования, создание творческого проекта, выставка.</w:t>
            </w:r>
          </w:p>
        </w:tc>
        <w:tc>
          <w:tcPr>
            <w:tcW w:w="1608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работа, работа в группах.</w:t>
            </w:r>
          </w:p>
        </w:tc>
        <w:tc>
          <w:tcPr>
            <w:tcW w:w="1633" w:type="dxa"/>
          </w:tcPr>
          <w:p w:rsidR="00AE0AB9" w:rsidRPr="00FA119B" w:rsidRDefault="00842181" w:rsidP="00774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 xml:space="preserve">CD диск с программным обеспечением LEGO WeDo с инструкциями конструирования моделей, с этапами их исследования, электронный сборник инструкций сборки моделей из сети Интернет. </w:t>
            </w:r>
          </w:p>
        </w:tc>
        <w:tc>
          <w:tcPr>
            <w:tcW w:w="1713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Конструктор «Перворобот LEGO WeDo», ПК</w:t>
            </w: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, ноутбуки, проектор, экран и т.п.</w:t>
            </w:r>
          </w:p>
        </w:tc>
        <w:tc>
          <w:tcPr>
            <w:tcW w:w="1428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Конструирован ие модели по замыслу</w:t>
            </w:r>
          </w:p>
        </w:tc>
      </w:tr>
      <w:tr w:rsidR="0063202D" w:rsidRPr="00842181" w:rsidTr="00FA119B">
        <w:tc>
          <w:tcPr>
            <w:tcW w:w="392" w:type="dxa"/>
          </w:tcPr>
          <w:p w:rsidR="00774B01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3" w:type="dxa"/>
          </w:tcPr>
          <w:p w:rsidR="00774B01" w:rsidRPr="00FA119B" w:rsidRDefault="00842181" w:rsidP="005A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 xml:space="preserve">Среда программировани я </w:t>
            </w:r>
            <w:r w:rsidRPr="00FA1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Scratch.</w:t>
            </w:r>
          </w:p>
        </w:tc>
        <w:tc>
          <w:tcPr>
            <w:tcW w:w="1340" w:type="dxa"/>
          </w:tcPr>
          <w:p w:rsidR="00774B01" w:rsidRPr="00FA119B" w:rsidRDefault="00842181" w:rsidP="00774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работа, соревнова</w:t>
            </w:r>
            <w:r w:rsidRPr="00FA1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ния, создание творческого проекта, выставка. </w:t>
            </w:r>
          </w:p>
        </w:tc>
        <w:tc>
          <w:tcPr>
            <w:tcW w:w="1608" w:type="dxa"/>
          </w:tcPr>
          <w:p w:rsidR="00774B01" w:rsidRPr="00FA119B" w:rsidRDefault="00842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работа, работа в </w:t>
            </w:r>
            <w:r w:rsidRPr="00FA1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группах.</w:t>
            </w:r>
          </w:p>
        </w:tc>
        <w:tc>
          <w:tcPr>
            <w:tcW w:w="1633" w:type="dxa"/>
          </w:tcPr>
          <w:p w:rsidR="00774B01" w:rsidRPr="00FA119B" w:rsidRDefault="00842181" w:rsidP="00774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Презентация «Знакомство со средой </w:t>
            </w:r>
            <w:r w:rsidRPr="00FA1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программировани я Scratch», Видеоуроки по темам «Создание анимации с одним спрайтом», «Создание анимации с несколькими спрайтами». Раздаточный материал к каждому разделу «Конструировани е модели по образцу»</w:t>
            </w:r>
          </w:p>
        </w:tc>
        <w:tc>
          <w:tcPr>
            <w:tcW w:w="1713" w:type="dxa"/>
          </w:tcPr>
          <w:p w:rsidR="00774B01" w:rsidRPr="00FA119B" w:rsidRDefault="00842181" w:rsidP="00774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Конструктор «Пе</w:t>
            </w: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 xml:space="preserve">рворобот LEGO WeDo», </w:t>
            </w:r>
            <w:r w:rsidRPr="00FA1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ПК, ноутбуки, проектор, экран и т.п. </w:t>
            </w:r>
          </w:p>
        </w:tc>
        <w:tc>
          <w:tcPr>
            <w:tcW w:w="1428" w:type="dxa"/>
          </w:tcPr>
          <w:p w:rsidR="00774B01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Конструирован ие модели по </w:t>
            </w:r>
            <w:r w:rsidRPr="00FA1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образцу</w:t>
            </w:r>
          </w:p>
        </w:tc>
      </w:tr>
      <w:tr w:rsidR="0063202D" w:rsidRPr="00842181" w:rsidTr="00FA119B">
        <w:tc>
          <w:tcPr>
            <w:tcW w:w="392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A11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3" w:type="dxa"/>
          </w:tcPr>
          <w:p w:rsidR="00AE0AB9" w:rsidRPr="00FA119B" w:rsidRDefault="00842181" w:rsidP="00774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 xml:space="preserve">Ресурсный набор Lego </w:t>
            </w:r>
          </w:p>
        </w:tc>
        <w:tc>
          <w:tcPr>
            <w:tcW w:w="1340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соревнования, создание творческого проекта, выставка.</w:t>
            </w:r>
          </w:p>
        </w:tc>
        <w:tc>
          <w:tcPr>
            <w:tcW w:w="1608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работа, работа в группах.</w:t>
            </w:r>
          </w:p>
        </w:tc>
        <w:tc>
          <w:tcPr>
            <w:tcW w:w="1633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CD диск с программны</w:t>
            </w: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м обеспечением LEGO WeDo и LEGO WeDo8 с инструкциями конструирования моделей, с этапами их исследования, электронный сборник инструкций сборки моделей из сети Интернет.</w:t>
            </w:r>
          </w:p>
        </w:tc>
        <w:tc>
          <w:tcPr>
            <w:tcW w:w="1713" w:type="dxa"/>
          </w:tcPr>
          <w:p w:rsidR="00AE0AB9" w:rsidRPr="00FA119B" w:rsidRDefault="00842181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WeDoКонструктор «Перворобот LEGO WeDo», ресурсный набор LegoWeDo, ПК, ноутбуки, проекто</w:t>
            </w:r>
            <w:r w:rsidRPr="00FA119B">
              <w:rPr>
                <w:rFonts w:ascii="Times New Roman" w:hAnsi="Times New Roman" w:cs="Times New Roman"/>
                <w:sz w:val="24"/>
                <w:szCs w:val="24"/>
              </w:rPr>
              <w:t>р, экран и т.п.</w:t>
            </w:r>
          </w:p>
        </w:tc>
        <w:tc>
          <w:tcPr>
            <w:tcW w:w="1428" w:type="dxa"/>
          </w:tcPr>
          <w:p w:rsidR="00AE0AB9" w:rsidRPr="00FA119B" w:rsidRDefault="00AE0AB9" w:rsidP="008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0AB9" w:rsidRPr="00842181" w:rsidRDefault="00AE0AB9" w:rsidP="008F5709">
      <w:pPr>
        <w:shd w:val="clear" w:color="auto" w:fill="FFFFFF"/>
        <w:rPr>
          <w:sz w:val="36"/>
          <w:lang w:val="ru-RU"/>
        </w:rPr>
      </w:pPr>
    </w:p>
    <w:sectPr w:rsidR="00AE0AB9" w:rsidRPr="00842181" w:rsidSect="003C3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63202D"/>
    <w:rsid w:val="00097B74"/>
    <w:rsid w:val="000D30CE"/>
    <w:rsid w:val="000D763E"/>
    <w:rsid w:val="001F24A2"/>
    <w:rsid w:val="0022536F"/>
    <w:rsid w:val="00247F27"/>
    <w:rsid w:val="00294148"/>
    <w:rsid w:val="00355B2B"/>
    <w:rsid w:val="00414216"/>
    <w:rsid w:val="00577151"/>
    <w:rsid w:val="005A5C66"/>
    <w:rsid w:val="005B096B"/>
    <w:rsid w:val="005B3BED"/>
    <w:rsid w:val="00616CF2"/>
    <w:rsid w:val="0063202D"/>
    <w:rsid w:val="006378D8"/>
    <w:rsid w:val="006D13C8"/>
    <w:rsid w:val="00774B01"/>
    <w:rsid w:val="007A07F9"/>
    <w:rsid w:val="007A7EA0"/>
    <w:rsid w:val="00842181"/>
    <w:rsid w:val="008F5709"/>
    <w:rsid w:val="009148C4"/>
    <w:rsid w:val="00A32AE8"/>
    <w:rsid w:val="00AE0AB9"/>
    <w:rsid w:val="00B47B47"/>
    <w:rsid w:val="00B87664"/>
    <w:rsid w:val="00D24BC5"/>
    <w:rsid w:val="00E06CD1"/>
    <w:rsid w:val="00E22EC4"/>
    <w:rsid w:val="00FA119B"/>
    <w:rsid w:val="00FA6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24A2"/>
    <w:pPr>
      <w:keepNext/>
      <w:keepLines/>
      <w:spacing w:before="200" w:line="259" w:lineRule="auto"/>
      <w:outlineLvl w:val="4"/>
    </w:pPr>
    <w:rPr>
      <w:rFonts w:ascii="Cambria" w:hAnsi="Cambria"/>
      <w:color w:val="243F60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1F24A2"/>
    <w:rPr>
      <w:rFonts w:ascii="Cambria" w:hAnsi="Cambria"/>
      <w:color w:val="243F60"/>
      <w:sz w:val="22"/>
      <w:szCs w:val="22"/>
      <w:lang w:val="ru-RU" w:eastAsia="ru-RU" w:bidi="ar-SA"/>
    </w:rPr>
  </w:style>
  <w:style w:type="paragraph" w:customStyle="1" w:styleId="a3">
    <w:name w:val="Базовый"/>
    <w:rsid w:val="00985F9E"/>
    <w:pPr>
      <w:tabs>
        <w:tab w:val="left" w:pos="708"/>
      </w:tabs>
      <w:suppressAutoHyphens/>
      <w:spacing w:after="160" w:line="252" w:lineRule="auto"/>
    </w:pPr>
    <w:rPr>
      <w:rFonts w:ascii="Calibri" w:eastAsia="Droid Sans" w:hAnsi="Calibri" w:cs="Calibri"/>
      <w:color w:val="00000A"/>
      <w:sz w:val="22"/>
      <w:szCs w:val="22"/>
      <w:lang w:val="ru-RU"/>
    </w:rPr>
  </w:style>
  <w:style w:type="table" w:styleId="a4">
    <w:name w:val="Table Grid"/>
    <w:basedOn w:val="a1"/>
    <w:uiPriority w:val="59"/>
    <w:rsid w:val="00586346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3372</Words>
  <Characters>19226</Characters>
  <Application>Microsoft Office Word</Application>
  <DocSecurity>0</DocSecurity>
  <Lines>160</Lines>
  <Paragraphs>45</Paragraphs>
  <ScaleCrop>false</ScaleCrop>
  <Company/>
  <LinksUpToDate>false</LinksUpToDate>
  <CharactersWithSpaces>22553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 Александрович</cp:lastModifiedBy>
  <cp:revision>2</cp:revision>
  <dcterms:created xsi:type="dcterms:W3CDTF">2021-10-06T02:25:00Z</dcterms:created>
  <dcterms:modified xsi:type="dcterms:W3CDTF">2021-10-06T02:25:00Z</dcterms:modified>
</cp:coreProperties>
</file>